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C20" w:rsidRPr="001B2432" w:rsidRDefault="00EC7C20" w:rsidP="001B2432">
      <w:pPr>
        <w:spacing w:after="0" w:line="360" w:lineRule="auto"/>
        <w:ind w:firstLine="720"/>
        <w:jc w:val="both"/>
        <w:rPr>
          <w:rFonts w:ascii="Times New Roman" w:hAnsi="Times New Roman" w:cs="Times New Roman"/>
          <w:b/>
          <w:sz w:val="24"/>
          <w:szCs w:val="24"/>
        </w:rPr>
      </w:pPr>
    </w:p>
    <w:p w:rsidR="006A748C" w:rsidRPr="001B2432" w:rsidRDefault="006A748C" w:rsidP="007D3CA0">
      <w:pPr>
        <w:spacing w:after="0" w:line="240" w:lineRule="auto"/>
        <w:ind w:firstLine="720"/>
        <w:jc w:val="center"/>
        <w:rPr>
          <w:rFonts w:ascii="Times New Roman" w:hAnsi="Times New Roman" w:cs="Times New Roman"/>
          <w:b/>
          <w:sz w:val="24"/>
          <w:szCs w:val="24"/>
        </w:rPr>
      </w:pPr>
      <w:r w:rsidRPr="001B2432">
        <w:rPr>
          <w:rFonts w:ascii="Times New Roman" w:hAnsi="Times New Roman" w:cs="Times New Roman"/>
          <w:b/>
          <w:sz w:val="24"/>
          <w:szCs w:val="24"/>
        </w:rPr>
        <w:t>Pengawasan Penyelidikan Dan Penyidikan Tindak Pidana Korupsi</w:t>
      </w:r>
    </w:p>
    <w:p w:rsidR="00B86CC6" w:rsidRPr="001B2432" w:rsidRDefault="00B86CC6" w:rsidP="007D3CA0">
      <w:pPr>
        <w:spacing w:after="0" w:line="240" w:lineRule="auto"/>
        <w:ind w:firstLine="720"/>
        <w:jc w:val="center"/>
        <w:rPr>
          <w:rFonts w:ascii="Times New Roman" w:hAnsi="Times New Roman" w:cs="Times New Roman"/>
          <w:b/>
          <w:sz w:val="24"/>
          <w:szCs w:val="24"/>
        </w:rPr>
      </w:pPr>
      <w:r w:rsidRPr="001B2432">
        <w:rPr>
          <w:rFonts w:ascii="Times New Roman" w:hAnsi="Times New Roman" w:cs="Times New Roman"/>
          <w:b/>
          <w:sz w:val="24"/>
          <w:szCs w:val="24"/>
        </w:rPr>
        <w:t>Di KepolisianSerta</w:t>
      </w:r>
      <w:r w:rsidR="006A748C" w:rsidRPr="001B2432">
        <w:rPr>
          <w:rFonts w:ascii="Times New Roman" w:hAnsi="Times New Roman" w:cs="Times New Roman"/>
          <w:b/>
          <w:sz w:val="24"/>
          <w:szCs w:val="24"/>
        </w:rPr>
        <w:t xml:space="preserve"> Kejaksaan Wilayah Provinsi Gorontalo</w:t>
      </w:r>
    </w:p>
    <w:p w:rsidR="009567AD" w:rsidRPr="001B2432" w:rsidRDefault="009567AD" w:rsidP="007D3CA0">
      <w:pPr>
        <w:spacing w:after="0" w:line="240" w:lineRule="auto"/>
        <w:ind w:firstLine="720"/>
        <w:jc w:val="center"/>
        <w:rPr>
          <w:rFonts w:ascii="Times New Roman" w:hAnsi="Times New Roman" w:cs="Times New Roman"/>
          <w:b/>
          <w:sz w:val="24"/>
          <w:szCs w:val="24"/>
        </w:rPr>
      </w:pPr>
    </w:p>
    <w:p w:rsidR="00B86CC6" w:rsidRPr="001B2432" w:rsidRDefault="00B86CC6" w:rsidP="007D3CA0">
      <w:pPr>
        <w:spacing w:after="0" w:line="360" w:lineRule="auto"/>
        <w:ind w:left="1440" w:firstLine="720"/>
        <w:rPr>
          <w:rFonts w:ascii="Times New Roman" w:hAnsi="Times New Roman" w:cs="Times New Roman"/>
          <w:b/>
          <w:sz w:val="24"/>
          <w:szCs w:val="24"/>
        </w:rPr>
      </w:pPr>
      <w:r w:rsidRPr="001B2432">
        <w:rPr>
          <w:rFonts w:ascii="Times New Roman" w:hAnsi="Times New Roman" w:cs="Times New Roman"/>
          <w:b/>
          <w:sz w:val="24"/>
          <w:szCs w:val="24"/>
        </w:rPr>
        <w:t>Fence M Wantu</w:t>
      </w:r>
      <w:r w:rsidR="009567AD" w:rsidRPr="001B2432">
        <w:rPr>
          <w:rStyle w:val="FootnoteReference"/>
          <w:rFonts w:ascii="Times New Roman" w:hAnsi="Times New Roman" w:cs="Times New Roman"/>
          <w:b/>
          <w:sz w:val="24"/>
          <w:szCs w:val="24"/>
        </w:rPr>
        <w:footnoteReference w:id="2"/>
      </w:r>
      <w:r w:rsidR="009567AD" w:rsidRPr="001B2432">
        <w:rPr>
          <w:rFonts w:ascii="Times New Roman" w:hAnsi="Times New Roman" w:cs="Times New Roman"/>
          <w:b/>
          <w:sz w:val="24"/>
          <w:szCs w:val="24"/>
        </w:rPr>
        <w:t xml:space="preserve"> Lusiana M</w:t>
      </w:r>
      <w:r w:rsidRPr="001B2432">
        <w:rPr>
          <w:rFonts w:ascii="Times New Roman" w:hAnsi="Times New Roman" w:cs="Times New Roman"/>
          <w:b/>
          <w:sz w:val="24"/>
          <w:szCs w:val="24"/>
        </w:rPr>
        <w:t xml:space="preserve"> Tijow</w:t>
      </w:r>
      <w:r w:rsidR="009567AD" w:rsidRPr="001B2432">
        <w:rPr>
          <w:rStyle w:val="FootnoteReference"/>
          <w:rFonts w:ascii="Times New Roman" w:hAnsi="Times New Roman" w:cs="Times New Roman"/>
          <w:b/>
          <w:sz w:val="24"/>
          <w:szCs w:val="24"/>
        </w:rPr>
        <w:footnoteReference w:id="3"/>
      </w:r>
      <w:r w:rsidR="009567AD" w:rsidRPr="001B2432">
        <w:rPr>
          <w:rFonts w:ascii="Times New Roman" w:hAnsi="Times New Roman" w:cs="Times New Roman"/>
          <w:b/>
          <w:sz w:val="24"/>
          <w:szCs w:val="24"/>
        </w:rPr>
        <w:t xml:space="preserve"> </w:t>
      </w:r>
      <w:r w:rsidRPr="001B2432">
        <w:rPr>
          <w:rFonts w:ascii="Times New Roman" w:hAnsi="Times New Roman" w:cs="Times New Roman"/>
          <w:b/>
          <w:sz w:val="24"/>
          <w:szCs w:val="24"/>
        </w:rPr>
        <w:t>Rosdalina Bukido</w:t>
      </w:r>
      <w:r w:rsidR="009567AD" w:rsidRPr="001B2432">
        <w:rPr>
          <w:rStyle w:val="FootnoteReference"/>
          <w:rFonts w:ascii="Times New Roman" w:hAnsi="Times New Roman" w:cs="Times New Roman"/>
          <w:b/>
          <w:sz w:val="24"/>
          <w:szCs w:val="24"/>
        </w:rPr>
        <w:footnoteReference w:id="4"/>
      </w:r>
    </w:p>
    <w:p w:rsidR="009567AD" w:rsidRPr="001B2432" w:rsidRDefault="009567AD" w:rsidP="007D3CA0">
      <w:pPr>
        <w:pStyle w:val="ListParagraph"/>
        <w:numPr>
          <w:ilvl w:val="0"/>
          <w:numId w:val="16"/>
        </w:numPr>
        <w:spacing w:after="0" w:line="240" w:lineRule="auto"/>
        <w:rPr>
          <w:rFonts w:ascii="Times New Roman" w:hAnsi="Times New Roman" w:cs="Times New Roman"/>
          <w:b/>
          <w:sz w:val="20"/>
          <w:szCs w:val="20"/>
        </w:rPr>
      </w:pPr>
      <w:r w:rsidRPr="001B2432">
        <w:rPr>
          <w:rFonts w:ascii="Times New Roman" w:hAnsi="Times New Roman" w:cs="Times New Roman"/>
          <w:b/>
          <w:sz w:val="20"/>
          <w:szCs w:val="20"/>
        </w:rPr>
        <w:t>Fakultas Hukum, Universitas Negeri Gorontalo</w:t>
      </w:r>
    </w:p>
    <w:p w:rsidR="009567AD" w:rsidRPr="001B2432" w:rsidRDefault="009567AD" w:rsidP="007D3CA0">
      <w:pPr>
        <w:pStyle w:val="ListParagraph"/>
        <w:numPr>
          <w:ilvl w:val="0"/>
          <w:numId w:val="16"/>
        </w:numPr>
        <w:spacing w:after="0" w:line="240" w:lineRule="auto"/>
        <w:rPr>
          <w:rFonts w:ascii="Times New Roman" w:hAnsi="Times New Roman" w:cs="Times New Roman"/>
          <w:b/>
          <w:sz w:val="20"/>
          <w:szCs w:val="20"/>
        </w:rPr>
      </w:pPr>
      <w:r w:rsidRPr="001B2432">
        <w:rPr>
          <w:rFonts w:ascii="Times New Roman" w:hAnsi="Times New Roman" w:cs="Times New Roman"/>
          <w:b/>
          <w:sz w:val="20"/>
          <w:szCs w:val="20"/>
        </w:rPr>
        <w:t>Fakultas Hukum, Universitas Negeri Gorontalo</w:t>
      </w:r>
    </w:p>
    <w:p w:rsidR="009567AD" w:rsidRDefault="009567AD" w:rsidP="007D3CA0">
      <w:pPr>
        <w:pStyle w:val="ListParagraph"/>
        <w:numPr>
          <w:ilvl w:val="0"/>
          <w:numId w:val="16"/>
        </w:numPr>
        <w:spacing w:after="0" w:line="240" w:lineRule="auto"/>
        <w:rPr>
          <w:rFonts w:ascii="Times New Roman" w:hAnsi="Times New Roman" w:cs="Times New Roman"/>
          <w:b/>
          <w:sz w:val="20"/>
          <w:szCs w:val="20"/>
        </w:rPr>
      </w:pPr>
      <w:r w:rsidRPr="001B2432">
        <w:rPr>
          <w:rFonts w:ascii="Times New Roman" w:hAnsi="Times New Roman" w:cs="Times New Roman"/>
          <w:b/>
          <w:sz w:val="20"/>
          <w:szCs w:val="20"/>
        </w:rPr>
        <w:t>Institut Agama Islam Negeri Manado</w:t>
      </w:r>
    </w:p>
    <w:p w:rsidR="006D3AC9" w:rsidRDefault="006D3AC9" w:rsidP="006D3AC9">
      <w:pPr>
        <w:pStyle w:val="ListParagraph"/>
        <w:spacing w:after="0" w:line="240" w:lineRule="auto"/>
        <w:ind w:left="3904"/>
        <w:rPr>
          <w:rFonts w:ascii="Times New Roman" w:hAnsi="Times New Roman" w:cs="Times New Roman"/>
          <w:b/>
          <w:sz w:val="20"/>
          <w:szCs w:val="20"/>
        </w:rPr>
      </w:pPr>
    </w:p>
    <w:p w:rsidR="006D3AC9" w:rsidRDefault="009F1364" w:rsidP="006D3AC9">
      <w:pPr>
        <w:pStyle w:val="ListParagraph"/>
        <w:spacing w:after="0" w:line="240" w:lineRule="auto"/>
        <w:ind w:left="3904"/>
        <w:rPr>
          <w:rFonts w:ascii="Times New Roman" w:hAnsi="Times New Roman" w:cs="Times New Roman"/>
          <w:b/>
          <w:sz w:val="20"/>
          <w:szCs w:val="20"/>
        </w:rPr>
      </w:pPr>
      <w:hyperlink r:id="rId8" w:history="1">
        <w:r w:rsidR="006D3AC9" w:rsidRPr="00AF076C">
          <w:rPr>
            <w:rStyle w:val="Hyperlink"/>
            <w:rFonts w:ascii="Times New Roman" w:hAnsi="Times New Roman" w:cs="Times New Roman"/>
            <w:b/>
            <w:sz w:val="20"/>
            <w:szCs w:val="20"/>
          </w:rPr>
          <w:t>Fence.wantu@yahoo.co.id</w:t>
        </w:r>
      </w:hyperlink>
    </w:p>
    <w:p w:rsidR="006D3AC9" w:rsidRDefault="009F1364" w:rsidP="006D3AC9">
      <w:pPr>
        <w:pStyle w:val="ListParagraph"/>
        <w:spacing w:after="0" w:line="240" w:lineRule="auto"/>
        <w:ind w:left="3904"/>
        <w:rPr>
          <w:rFonts w:ascii="Times New Roman" w:hAnsi="Times New Roman" w:cs="Times New Roman"/>
          <w:b/>
          <w:sz w:val="20"/>
          <w:szCs w:val="20"/>
        </w:rPr>
      </w:pPr>
      <w:hyperlink r:id="rId9" w:history="1">
        <w:r w:rsidR="006D3AC9" w:rsidRPr="00AF076C">
          <w:rPr>
            <w:rStyle w:val="Hyperlink"/>
            <w:rFonts w:ascii="Times New Roman" w:hAnsi="Times New Roman" w:cs="Times New Roman"/>
            <w:b/>
            <w:sz w:val="20"/>
            <w:szCs w:val="20"/>
          </w:rPr>
          <w:t>lusianamtijow@gmail.com</w:t>
        </w:r>
      </w:hyperlink>
    </w:p>
    <w:p w:rsidR="006D3AC9" w:rsidRDefault="009F1364" w:rsidP="006D3AC9">
      <w:pPr>
        <w:pStyle w:val="ListParagraph"/>
        <w:spacing w:after="0" w:line="240" w:lineRule="auto"/>
        <w:ind w:left="3904"/>
        <w:rPr>
          <w:rFonts w:ascii="Times New Roman" w:hAnsi="Times New Roman" w:cs="Times New Roman"/>
          <w:b/>
          <w:sz w:val="20"/>
          <w:szCs w:val="20"/>
        </w:rPr>
      </w:pPr>
      <w:hyperlink r:id="rId10" w:history="1">
        <w:r w:rsidR="006D3AC9" w:rsidRPr="00AF076C">
          <w:rPr>
            <w:rStyle w:val="Hyperlink"/>
            <w:rFonts w:ascii="Times New Roman" w:hAnsi="Times New Roman" w:cs="Times New Roman"/>
            <w:b/>
            <w:sz w:val="20"/>
            <w:szCs w:val="20"/>
          </w:rPr>
          <w:t>rosdalina.bukido@iain-manado.ac.id</w:t>
        </w:r>
      </w:hyperlink>
    </w:p>
    <w:p w:rsidR="006D3AC9" w:rsidRDefault="006D3AC9" w:rsidP="006D3AC9">
      <w:pPr>
        <w:pStyle w:val="ListParagraph"/>
        <w:spacing w:after="0" w:line="240" w:lineRule="auto"/>
        <w:ind w:left="3904"/>
        <w:rPr>
          <w:rFonts w:ascii="Times New Roman" w:hAnsi="Times New Roman" w:cs="Times New Roman"/>
          <w:b/>
          <w:sz w:val="20"/>
          <w:szCs w:val="20"/>
        </w:rPr>
      </w:pPr>
    </w:p>
    <w:p w:rsidR="006D3AC9" w:rsidRDefault="006D3AC9" w:rsidP="006D3AC9">
      <w:pPr>
        <w:pStyle w:val="ListParagraph"/>
        <w:spacing w:after="0" w:line="240" w:lineRule="auto"/>
        <w:ind w:left="3904"/>
        <w:rPr>
          <w:rFonts w:ascii="Times New Roman" w:hAnsi="Times New Roman" w:cs="Times New Roman"/>
          <w:b/>
          <w:sz w:val="20"/>
          <w:szCs w:val="20"/>
        </w:rPr>
      </w:pPr>
    </w:p>
    <w:p w:rsidR="006D3AC9" w:rsidRPr="001B2432" w:rsidRDefault="006D3AC9" w:rsidP="006D3AC9">
      <w:pPr>
        <w:pStyle w:val="ListParagraph"/>
        <w:spacing w:after="0" w:line="240" w:lineRule="auto"/>
        <w:ind w:left="3904"/>
        <w:rPr>
          <w:rFonts w:ascii="Times New Roman" w:hAnsi="Times New Roman" w:cs="Times New Roman"/>
          <w:b/>
          <w:sz w:val="20"/>
          <w:szCs w:val="20"/>
        </w:rPr>
      </w:pPr>
    </w:p>
    <w:p w:rsidR="002E6F2C" w:rsidRPr="001B2432" w:rsidRDefault="00891210" w:rsidP="007D3CA0">
      <w:pPr>
        <w:tabs>
          <w:tab w:val="left" w:pos="8640"/>
        </w:tabs>
        <w:spacing w:after="0" w:line="360" w:lineRule="auto"/>
        <w:ind w:right="720"/>
        <w:jc w:val="both"/>
        <w:rPr>
          <w:rFonts w:ascii="Times New Roman" w:hAnsi="Times New Roman" w:cs="Times New Roman"/>
          <w:sz w:val="20"/>
          <w:szCs w:val="20"/>
        </w:rPr>
      </w:pPr>
      <w:r w:rsidRPr="001B2432">
        <w:rPr>
          <w:rFonts w:ascii="Times New Roman" w:hAnsi="Times New Roman" w:cs="Times New Roman"/>
          <w:sz w:val="20"/>
          <w:szCs w:val="20"/>
        </w:rPr>
        <w:t>Abstract</w:t>
      </w:r>
    </w:p>
    <w:p w:rsidR="002E6F2C" w:rsidRPr="001B2432" w:rsidRDefault="003F18BA" w:rsidP="007D3CA0">
      <w:pPr>
        <w:tabs>
          <w:tab w:val="left" w:pos="8640"/>
        </w:tabs>
        <w:spacing w:after="0" w:line="240" w:lineRule="auto"/>
        <w:ind w:right="720"/>
        <w:jc w:val="both"/>
        <w:rPr>
          <w:rFonts w:ascii="Times New Roman" w:hAnsi="Times New Roman" w:cs="Times New Roman"/>
          <w:sz w:val="20"/>
          <w:szCs w:val="20"/>
        </w:rPr>
      </w:pPr>
      <w:r w:rsidRPr="001B2432">
        <w:rPr>
          <w:rFonts w:ascii="Times New Roman" w:hAnsi="Times New Roman" w:cs="Times New Roman"/>
          <w:sz w:val="20"/>
          <w:szCs w:val="20"/>
        </w:rPr>
        <w:t xml:space="preserve">Proses penyelidikan dan penyidikan merupakan suatu kesatuan yang tidak terpisahkan dalam menentukan suatu dugaan tindk pidana. </w:t>
      </w:r>
      <w:r w:rsidR="002E6F2C" w:rsidRPr="001B2432">
        <w:rPr>
          <w:rFonts w:ascii="Times New Roman" w:hAnsi="Times New Roman" w:cs="Times New Roman"/>
          <w:sz w:val="20"/>
          <w:szCs w:val="20"/>
        </w:rPr>
        <w:t>Adapun yang menjadi rumusan masalah dalam penelitian ini adalah sebagai berikut: 1) Bagaimanakah pengaturan penyelidikan dan penyidikan diatur dalam ketentuan peraturan perundang-undangan? 2). Bagaimanakah konsep ideal pengawasan terhadap penyelidikan dan penyidikan tindak pidana korupsi pada kepolisian dan kejaksaan di wilayah Provinsi Gorontalo.</w:t>
      </w:r>
    </w:p>
    <w:p w:rsidR="002E6F2C" w:rsidRPr="001B2432" w:rsidRDefault="002E6F2C" w:rsidP="007D3CA0">
      <w:pPr>
        <w:tabs>
          <w:tab w:val="left" w:pos="8640"/>
        </w:tabs>
        <w:spacing w:after="0" w:line="240" w:lineRule="auto"/>
        <w:ind w:right="720"/>
        <w:jc w:val="both"/>
        <w:rPr>
          <w:rFonts w:ascii="Times New Roman" w:hAnsi="Times New Roman" w:cs="Times New Roman"/>
          <w:sz w:val="20"/>
          <w:szCs w:val="20"/>
        </w:rPr>
      </w:pPr>
      <w:r w:rsidRPr="001B2432">
        <w:rPr>
          <w:rFonts w:ascii="Times New Roman" w:hAnsi="Times New Roman" w:cs="Times New Roman"/>
          <w:sz w:val="20"/>
          <w:szCs w:val="20"/>
        </w:rPr>
        <w:t>Pengawasan Penyelidikan Dan Penyidikan Tindak Pidana Korupsi Di Kepolisian Serta Kejaksaan Wilayah Provinsi Gorontalo, merupakan penelitian yang bersifat yuridis empiris atau lebih dikenal dengan sosiologis empiris.</w:t>
      </w:r>
    </w:p>
    <w:p w:rsidR="00B86CC6" w:rsidRPr="001B2432" w:rsidRDefault="002E6F2C" w:rsidP="007D3CA0">
      <w:pPr>
        <w:tabs>
          <w:tab w:val="left" w:pos="8640"/>
        </w:tabs>
        <w:spacing w:after="0" w:line="240" w:lineRule="auto"/>
        <w:ind w:right="720"/>
        <w:jc w:val="both"/>
        <w:rPr>
          <w:rFonts w:ascii="Times New Roman" w:hAnsi="Times New Roman" w:cs="Times New Roman"/>
          <w:sz w:val="20"/>
          <w:szCs w:val="20"/>
        </w:rPr>
      </w:pPr>
      <w:r w:rsidRPr="001B2432">
        <w:rPr>
          <w:rFonts w:ascii="Times New Roman" w:hAnsi="Times New Roman" w:cs="Times New Roman"/>
          <w:sz w:val="20"/>
          <w:szCs w:val="20"/>
        </w:rPr>
        <w:t>Idealnya pengawasan terhadap penyelidikan dan penyidikan dalam perkara pidana dimulai pada saat dugaan perkara tindak pidana tersebut masuk pada tahap penyelidikan dan penyidikan. Pengawasan terhadap proses penyelidikan dan penyidikan tidak hanya dilakukan oleh pejabat yang ditunjuk oleh undang-undang sebagaimana dimaksud dalam peraturan perundang-undangan yang berlaku, tetapi pengawasan perlu dilakukan oleh semua pihak termasuk masyarakat</w:t>
      </w:r>
    </w:p>
    <w:p w:rsidR="003F18BA" w:rsidRPr="001B2432" w:rsidRDefault="003F18BA" w:rsidP="001B2432">
      <w:pPr>
        <w:tabs>
          <w:tab w:val="left" w:pos="8640"/>
        </w:tabs>
        <w:spacing w:after="0" w:line="240" w:lineRule="auto"/>
        <w:ind w:left="1440" w:right="720" w:firstLine="360"/>
        <w:jc w:val="both"/>
        <w:rPr>
          <w:rFonts w:ascii="Times New Roman" w:hAnsi="Times New Roman" w:cs="Times New Roman"/>
          <w:sz w:val="20"/>
          <w:szCs w:val="20"/>
        </w:rPr>
      </w:pPr>
    </w:p>
    <w:p w:rsidR="00B86CC6" w:rsidRPr="001B2432" w:rsidRDefault="00B86CC6" w:rsidP="007D3CA0">
      <w:pPr>
        <w:spacing w:after="0" w:line="360" w:lineRule="auto"/>
        <w:jc w:val="both"/>
        <w:rPr>
          <w:rFonts w:ascii="Times New Roman" w:hAnsi="Times New Roman" w:cs="Times New Roman"/>
          <w:b/>
          <w:sz w:val="20"/>
          <w:szCs w:val="20"/>
        </w:rPr>
      </w:pPr>
      <w:r w:rsidRPr="001B2432">
        <w:rPr>
          <w:rFonts w:ascii="Times New Roman" w:hAnsi="Times New Roman" w:cs="Times New Roman"/>
          <w:b/>
          <w:sz w:val="20"/>
          <w:szCs w:val="20"/>
        </w:rPr>
        <w:t>Kata kunci</w:t>
      </w:r>
      <w:r w:rsidRPr="001B2432">
        <w:rPr>
          <w:rFonts w:ascii="Times New Roman" w:hAnsi="Times New Roman" w:cs="Times New Roman"/>
          <w:sz w:val="20"/>
          <w:szCs w:val="20"/>
        </w:rPr>
        <w:t>:</w:t>
      </w:r>
      <w:r w:rsidR="005E08F0">
        <w:rPr>
          <w:rFonts w:ascii="Times New Roman" w:hAnsi="Times New Roman" w:cs="Times New Roman"/>
          <w:sz w:val="20"/>
          <w:szCs w:val="20"/>
        </w:rPr>
        <w:t xml:space="preserve"> </w:t>
      </w:r>
      <w:r w:rsidRPr="001B2432">
        <w:rPr>
          <w:rFonts w:ascii="Times New Roman" w:hAnsi="Times New Roman" w:cs="Times New Roman"/>
          <w:i/>
          <w:sz w:val="20"/>
          <w:szCs w:val="20"/>
        </w:rPr>
        <w:t>Pengawasan, Korupsi, Kepolisian, Kejaksaan, Provinsi Gorontalo</w:t>
      </w:r>
    </w:p>
    <w:p w:rsidR="00B86CC6" w:rsidRPr="001B2432" w:rsidRDefault="00B86CC6" w:rsidP="001B2432">
      <w:pPr>
        <w:spacing w:after="0" w:line="360" w:lineRule="auto"/>
        <w:ind w:firstLine="720"/>
        <w:jc w:val="both"/>
        <w:rPr>
          <w:rFonts w:ascii="Times New Roman" w:hAnsi="Times New Roman" w:cs="Times New Roman"/>
          <w:b/>
          <w:sz w:val="20"/>
          <w:szCs w:val="20"/>
        </w:rPr>
      </w:pPr>
      <w:bookmarkStart w:id="0" w:name="_GoBack"/>
      <w:bookmarkEnd w:id="0"/>
    </w:p>
    <w:p w:rsidR="006A748C" w:rsidRPr="001B2432" w:rsidRDefault="00F76842" w:rsidP="001B2432">
      <w:pPr>
        <w:pStyle w:val="ListParagraph"/>
        <w:numPr>
          <w:ilvl w:val="0"/>
          <w:numId w:val="4"/>
        </w:numPr>
        <w:spacing w:after="0" w:line="360" w:lineRule="auto"/>
        <w:ind w:left="360"/>
        <w:jc w:val="both"/>
        <w:rPr>
          <w:rFonts w:ascii="Times New Roman" w:hAnsi="Times New Roman" w:cs="Times New Roman"/>
          <w:b/>
          <w:sz w:val="24"/>
          <w:szCs w:val="24"/>
        </w:rPr>
      </w:pPr>
      <w:r w:rsidRPr="001B2432">
        <w:rPr>
          <w:rFonts w:ascii="Times New Roman" w:hAnsi="Times New Roman" w:cs="Times New Roman"/>
          <w:b/>
          <w:sz w:val="24"/>
          <w:szCs w:val="24"/>
        </w:rPr>
        <w:t>Pendahuluan</w:t>
      </w:r>
    </w:p>
    <w:p w:rsidR="00E97F39" w:rsidRPr="001B2432" w:rsidRDefault="00362C29" w:rsidP="007D3CA0">
      <w:pPr>
        <w:spacing w:after="0" w:line="360" w:lineRule="auto"/>
        <w:ind w:firstLine="851"/>
        <w:jc w:val="both"/>
        <w:rPr>
          <w:rFonts w:ascii="Times New Roman" w:hAnsi="Times New Roman" w:cs="Times New Roman"/>
          <w:sz w:val="24"/>
          <w:szCs w:val="24"/>
        </w:rPr>
      </w:pPr>
      <w:r w:rsidRPr="001B2432">
        <w:rPr>
          <w:rFonts w:ascii="Times New Roman" w:hAnsi="Times New Roman" w:cs="Times New Roman"/>
          <w:sz w:val="24"/>
          <w:szCs w:val="24"/>
        </w:rPr>
        <w:t>Proses penyelidikan merupakan satu kesatuan dengan penyidikan. Sederhananya penyelidikan merupakan bagian tidak terpisahkan dengan penyidikan.Undang-Undang No 8 tahun 1981 tentang Kitab Undang-Undang Hukum Acara Pidana memberi kepastian hukum dalam proses penegakan hukum untuk menetapkan seseorang yang melakukan suatu perbuatan yang kemudian dikualifikasi menjadi tindak pidana yang didasarkan pada bukti permulaan minimal 2 (dua) alat bukti.</w:t>
      </w:r>
    </w:p>
    <w:p w:rsidR="00362C29" w:rsidRPr="001B2432" w:rsidRDefault="00362C29" w:rsidP="001B2432">
      <w:pPr>
        <w:spacing w:after="0" w:line="360" w:lineRule="auto"/>
        <w:ind w:firstLine="720"/>
        <w:jc w:val="both"/>
        <w:rPr>
          <w:rFonts w:ascii="Times New Roman" w:hAnsi="Times New Roman" w:cs="Times New Roman"/>
          <w:sz w:val="24"/>
          <w:szCs w:val="24"/>
        </w:rPr>
      </w:pPr>
      <w:r w:rsidRPr="001B2432">
        <w:rPr>
          <w:rFonts w:ascii="Times New Roman" w:hAnsi="Times New Roman" w:cs="Times New Roman"/>
          <w:sz w:val="24"/>
          <w:szCs w:val="24"/>
        </w:rPr>
        <w:t xml:space="preserve">Penyidikan penekanannya diletakan pada mencari serta mengumpulkan bukti agar tindak pidana yang ditemukan menjadi terang serta dapat menemukan pelakunya, sehingga dapat </w:t>
      </w:r>
      <w:r w:rsidRPr="001B2432">
        <w:rPr>
          <w:rFonts w:ascii="Times New Roman" w:hAnsi="Times New Roman" w:cs="Times New Roman"/>
          <w:sz w:val="24"/>
          <w:szCs w:val="24"/>
        </w:rPr>
        <w:lastRenderedPageBreak/>
        <w:t>dikatakan bahwa antara penyelidikan dan penyidikan merupakan satu rangkaian dari dua fase kegiatan yang antara keduanya saling berkaitan</w:t>
      </w:r>
      <w:r w:rsidRPr="001B2432">
        <w:rPr>
          <w:rStyle w:val="FootnoteReference"/>
          <w:rFonts w:ascii="Times New Roman" w:hAnsi="Times New Roman" w:cs="Times New Roman"/>
          <w:sz w:val="24"/>
          <w:szCs w:val="24"/>
        </w:rPr>
        <w:footnoteReference w:id="5"/>
      </w:r>
      <w:r w:rsidRPr="001B2432">
        <w:rPr>
          <w:rFonts w:ascii="Times New Roman" w:hAnsi="Times New Roman" w:cs="Times New Roman"/>
          <w:sz w:val="24"/>
          <w:szCs w:val="24"/>
        </w:rPr>
        <w:t>.Penyidikan suatu perkara pidana pada prinsipnya adalah kelanjutan dari penyelidikan yang telah dilakukan sebelumnya.Terhadap suatu peristiwa yang telah dinyatakan sebagai suatu tindak pidana oleh penyelidik, maka tahap selanjutnya adalah melakukan penyidikan untuk mencari tahu siapa pelaku dari tindak pidana tersebut</w:t>
      </w:r>
      <w:r w:rsidRPr="001B2432">
        <w:rPr>
          <w:rStyle w:val="FootnoteReference"/>
          <w:rFonts w:ascii="Times New Roman" w:hAnsi="Times New Roman" w:cs="Times New Roman"/>
          <w:sz w:val="24"/>
          <w:szCs w:val="24"/>
        </w:rPr>
        <w:footnoteReference w:id="6"/>
      </w:r>
      <w:r w:rsidRPr="001B2432">
        <w:rPr>
          <w:rFonts w:ascii="Times New Roman" w:hAnsi="Times New Roman" w:cs="Times New Roman"/>
          <w:sz w:val="24"/>
          <w:szCs w:val="24"/>
        </w:rPr>
        <w:t>.</w:t>
      </w:r>
    </w:p>
    <w:p w:rsidR="00362C29" w:rsidRPr="001B2432" w:rsidRDefault="00362C29" w:rsidP="001B2432">
      <w:pPr>
        <w:spacing w:after="0" w:line="360" w:lineRule="auto"/>
        <w:ind w:firstLine="720"/>
        <w:jc w:val="both"/>
        <w:rPr>
          <w:rFonts w:ascii="Times New Roman" w:hAnsi="Times New Roman" w:cs="Times New Roman"/>
          <w:sz w:val="24"/>
          <w:szCs w:val="24"/>
        </w:rPr>
      </w:pPr>
      <w:r w:rsidRPr="001B2432">
        <w:rPr>
          <w:rFonts w:ascii="Times New Roman" w:hAnsi="Times New Roman" w:cs="Times New Roman"/>
          <w:sz w:val="24"/>
          <w:szCs w:val="24"/>
        </w:rPr>
        <w:t>Sesungguhnya proses penyelidikan dan penyidikan tidak hanya dapat dilakukan oleh pihak kepolisian saja, tetap dalam tindak pidana khusus yakni tindak pidana korupsi dapat dilakukan oleh pihak kejaksaan. Kejaksaan sebagai salah satu yang memiliki kewenangan melakukan penyidikan perkara tindak pidana korupsi tidak sepenuhnya dapat dipahami dengan begitu saja.Sesuai dengan faktanya dalam praktek peradilan ada pengadilan yang tidak dapat menerima alasan bahwa jaksa berwenang melakukan pe</w:t>
      </w:r>
      <w:r w:rsidR="006A748C" w:rsidRPr="001B2432">
        <w:rPr>
          <w:rFonts w:ascii="Times New Roman" w:hAnsi="Times New Roman" w:cs="Times New Roman"/>
          <w:sz w:val="24"/>
          <w:szCs w:val="24"/>
        </w:rPr>
        <w:t>nyidikan tindak pidana korupsi</w:t>
      </w:r>
      <w:r w:rsidRPr="001B2432">
        <w:rPr>
          <w:rFonts w:ascii="Times New Roman" w:hAnsi="Times New Roman" w:cs="Times New Roman"/>
          <w:sz w:val="24"/>
          <w:szCs w:val="24"/>
        </w:rPr>
        <w:t xml:space="preserve"> yakni PN Ciamis</w:t>
      </w:r>
      <w:r w:rsidR="006A748C" w:rsidRPr="001B2432">
        <w:rPr>
          <w:rStyle w:val="FootnoteReference"/>
          <w:rFonts w:ascii="Times New Roman" w:hAnsi="Times New Roman" w:cs="Times New Roman"/>
          <w:sz w:val="24"/>
          <w:szCs w:val="24"/>
        </w:rPr>
        <w:footnoteReference w:id="7"/>
      </w:r>
      <w:r w:rsidRPr="001B2432">
        <w:rPr>
          <w:rFonts w:ascii="Times New Roman" w:hAnsi="Times New Roman" w:cs="Times New Roman"/>
          <w:sz w:val="24"/>
          <w:szCs w:val="24"/>
        </w:rPr>
        <w:t>. Putusan Pengadilan Negeri Ciamis tersebut menimbulkan gejolak hukum yang luar biasa, dan akhirnya melalui Putusan Pengadilan Tinggi Bandung Jawa Barat membuat  Penetapan Nomor: I95/Pid/ 2003/ PT.BDG, tanggal 14 oktober 2003 proses persidangan di buka kembali. Artinya pihak Kejaksaan Negeri Ciamis memiliki kewenangan untuk melakukan penuntutan terhadap tersangka.</w:t>
      </w:r>
    </w:p>
    <w:p w:rsidR="006A748C" w:rsidRPr="001B2432" w:rsidRDefault="006A748C" w:rsidP="001B2432">
      <w:pPr>
        <w:spacing w:after="0" w:line="360" w:lineRule="auto"/>
        <w:ind w:firstLine="720"/>
        <w:jc w:val="both"/>
        <w:rPr>
          <w:rFonts w:ascii="Times New Roman" w:hAnsi="Times New Roman" w:cs="Times New Roman"/>
          <w:sz w:val="24"/>
          <w:szCs w:val="24"/>
        </w:rPr>
      </w:pPr>
      <w:r w:rsidRPr="001B2432">
        <w:rPr>
          <w:rFonts w:ascii="Times New Roman" w:hAnsi="Times New Roman" w:cs="Times New Roman"/>
          <w:sz w:val="24"/>
          <w:szCs w:val="24"/>
        </w:rPr>
        <w:t>Konsekuensi dari kenyataan tersebut tidak sedikit informasi atau pemberitaan melalui media yang diperoleh bahwa hampir disetiap pengadilan negeri yang ada di Indonesia menerima permohonan pengajuan praperadilan terkait dengan hal ini.Bahkan pasca putusan Pengadilan Negeri Ciamis tersebut di berbagai daerah berupaya tetap mempersoalkan hal yang hampir serupa melalui pengajuan praperadilan dengan berbagai alasan hukum.Salah satunya adalah pengajuan Praperadilan di Pengadilan Negeri Boalemo</w:t>
      </w:r>
      <w:r w:rsidRPr="001B2432">
        <w:rPr>
          <w:rStyle w:val="FootnoteReference"/>
          <w:rFonts w:ascii="Times New Roman" w:hAnsi="Times New Roman" w:cs="Times New Roman"/>
          <w:sz w:val="24"/>
          <w:szCs w:val="24"/>
        </w:rPr>
        <w:footnoteReference w:id="8"/>
      </w:r>
      <w:r w:rsidRPr="001B2432">
        <w:rPr>
          <w:rFonts w:ascii="Times New Roman" w:hAnsi="Times New Roman" w:cs="Times New Roman"/>
          <w:sz w:val="24"/>
          <w:szCs w:val="24"/>
        </w:rPr>
        <w:t xml:space="preserve"> terkait penetapan tersangka yang menurut pemohon tidak didahului dengan penetapan sprindik khusus terhadap tersangka.</w:t>
      </w:r>
    </w:p>
    <w:p w:rsidR="005F03F8" w:rsidRPr="001B2432" w:rsidRDefault="005F03F8" w:rsidP="001B2432">
      <w:pPr>
        <w:spacing w:after="0" w:line="360" w:lineRule="auto"/>
        <w:ind w:firstLine="720"/>
        <w:jc w:val="both"/>
        <w:rPr>
          <w:rFonts w:ascii="Times New Roman" w:hAnsi="Times New Roman" w:cs="Times New Roman"/>
          <w:sz w:val="24"/>
          <w:szCs w:val="24"/>
        </w:rPr>
      </w:pPr>
      <w:r w:rsidRPr="001B2432">
        <w:rPr>
          <w:rFonts w:ascii="Times New Roman" w:hAnsi="Times New Roman" w:cs="Times New Roman"/>
          <w:sz w:val="24"/>
          <w:szCs w:val="24"/>
        </w:rPr>
        <w:lastRenderedPageBreak/>
        <w:t>Untuk itu proses pembaharuan penanganan perkara pidana menjadi suatu usaha yang perlu ditingkatkan. Barda Nawawi Arief</w:t>
      </w:r>
      <w:r w:rsidRPr="001B2432">
        <w:rPr>
          <w:rStyle w:val="FootnoteReference"/>
          <w:rFonts w:ascii="Times New Roman" w:hAnsi="Times New Roman" w:cs="Times New Roman"/>
          <w:sz w:val="24"/>
          <w:szCs w:val="24"/>
        </w:rPr>
        <w:footnoteReference w:id="9"/>
      </w:r>
      <w:r w:rsidRPr="001B2432">
        <w:rPr>
          <w:rFonts w:ascii="Times New Roman" w:hAnsi="Times New Roman" w:cs="Times New Roman"/>
          <w:sz w:val="24"/>
          <w:szCs w:val="24"/>
        </w:rPr>
        <w:t>menyatakan bahwa pembaharuan hukum pidana pada hakikatnya mengandung makna, suatu upaya untuk melakukan reorientasi dan reformasi hukum pidana yang sesuai dengan nilai-nilai sentral sosiopolitik, sosiofilosofis, dan sosiokultural masyarakat Indonesia yang melandasi kebijakan sosial, kebijakan kriminal, dan kebijakan penegakan hukum di Indonesia. Secara singkat dapat dikatakan bahwa pembaharuan hukum pidana harus ditempuh dengan pendekatan yang berorientasi pada kebijakan (</w:t>
      </w:r>
      <w:r w:rsidRPr="001B2432">
        <w:rPr>
          <w:rFonts w:ascii="Times New Roman" w:hAnsi="Times New Roman" w:cs="Times New Roman"/>
          <w:i/>
          <w:sz w:val="24"/>
          <w:szCs w:val="24"/>
        </w:rPr>
        <w:t>policy-oriented approach</w:t>
      </w:r>
      <w:r w:rsidRPr="001B2432">
        <w:rPr>
          <w:rFonts w:ascii="Times New Roman" w:hAnsi="Times New Roman" w:cs="Times New Roman"/>
          <w:sz w:val="24"/>
          <w:szCs w:val="24"/>
        </w:rPr>
        <w:t>) dan sekaligus pendekatan yang berorientasi pada nilai (</w:t>
      </w:r>
      <w:r w:rsidRPr="001B2432">
        <w:rPr>
          <w:rFonts w:ascii="Times New Roman" w:hAnsi="Times New Roman" w:cs="Times New Roman"/>
          <w:i/>
          <w:sz w:val="24"/>
          <w:szCs w:val="24"/>
        </w:rPr>
        <w:t>value-oriented approach</w:t>
      </w:r>
      <w:r w:rsidR="000777FC" w:rsidRPr="001B2432">
        <w:rPr>
          <w:rFonts w:ascii="Times New Roman" w:hAnsi="Times New Roman" w:cs="Times New Roman"/>
          <w:sz w:val="24"/>
          <w:szCs w:val="24"/>
        </w:rPr>
        <w:t>)</w:t>
      </w:r>
      <w:r w:rsidRPr="001B2432">
        <w:rPr>
          <w:rFonts w:ascii="Times New Roman" w:hAnsi="Times New Roman" w:cs="Times New Roman"/>
          <w:sz w:val="24"/>
          <w:szCs w:val="24"/>
        </w:rPr>
        <w:t>.</w:t>
      </w:r>
    </w:p>
    <w:p w:rsidR="000777FC" w:rsidRDefault="006A748C" w:rsidP="001B2432">
      <w:pPr>
        <w:spacing w:after="0" w:line="360" w:lineRule="auto"/>
        <w:ind w:firstLine="720"/>
        <w:jc w:val="both"/>
        <w:rPr>
          <w:rFonts w:ascii="Times New Roman" w:hAnsi="Times New Roman" w:cs="Times New Roman"/>
          <w:sz w:val="24"/>
          <w:szCs w:val="24"/>
        </w:rPr>
      </w:pPr>
      <w:r w:rsidRPr="001B2432">
        <w:rPr>
          <w:rFonts w:ascii="Times New Roman" w:hAnsi="Times New Roman" w:cs="Times New Roman"/>
          <w:sz w:val="24"/>
          <w:szCs w:val="24"/>
        </w:rPr>
        <w:t>Berdasarkan kenyataan tersebut kiranya yang perlu dilakukan adalah bagaimana pengawasan terhadap proses yang dimulai dari penyelidikan dan penyelidikan terhadap tidak pidana korupsi tersebut. Proses penyelidikan dan penyidikan tidak semata-mata didasarkan pada penilaian subyektifitas</w:t>
      </w:r>
      <w:r w:rsidR="000777FC" w:rsidRPr="001B2432">
        <w:rPr>
          <w:rFonts w:ascii="Times New Roman" w:hAnsi="Times New Roman" w:cs="Times New Roman"/>
          <w:sz w:val="24"/>
          <w:szCs w:val="24"/>
        </w:rPr>
        <w:t xml:space="preserve"> melainkan dengan penilaian obyektif.</w:t>
      </w:r>
    </w:p>
    <w:p w:rsidR="007D3CA0" w:rsidRPr="001B2432" w:rsidRDefault="007D3CA0" w:rsidP="001B2432">
      <w:pPr>
        <w:spacing w:after="0" w:line="360" w:lineRule="auto"/>
        <w:ind w:firstLine="720"/>
        <w:jc w:val="both"/>
        <w:rPr>
          <w:rFonts w:ascii="Times New Roman" w:hAnsi="Times New Roman" w:cs="Times New Roman"/>
          <w:sz w:val="24"/>
          <w:szCs w:val="24"/>
        </w:rPr>
      </w:pPr>
    </w:p>
    <w:p w:rsidR="00F76842" w:rsidRPr="001B2432" w:rsidRDefault="00F76842" w:rsidP="001B2432">
      <w:pPr>
        <w:pStyle w:val="ListParagraph"/>
        <w:numPr>
          <w:ilvl w:val="0"/>
          <w:numId w:val="4"/>
        </w:numPr>
        <w:spacing w:after="0" w:line="360" w:lineRule="auto"/>
        <w:ind w:left="360"/>
        <w:jc w:val="both"/>
        <w:rPr>
          <w:rFonts w:ascii="Times New Roman" w:hAnsi="Times New Roman" w:cs="Times New Roman"/>
          <w:b/>
          <w:sz w:val="24"/>
          <w:szCs w:val="24"/>
        </w:rPr>
      </w:pPr>
      <w:r w:rsidRPr="001B2432">
        <w:rPr>
          <w:rFonts w:ascii="Times New Roman" w:hAnsi="Times New Roman" w:cs="Times New Roman"/>
          <w:b/>
          <w:sz w:val="24"/>
          <w:szCs w:val="24"/>
        </w:rPr>
        <w:t>Rumusan Masalah</w:t>
      </w:r>
    </w:p>
    <w:p w:rsidR="00F76842" w:rsidRPr="001B2432" w:rsidRDefault="00F76842" w:rsidP="001B2432">
      <w:pPr>
        <w:spacing w:after="0" w:line="360" w:lineRule="auto"/>
        <w:ind w:firstLine="720"/>
        <w:jc w:val="both"/>
        <w:rPr>
          <w:rFonts w:ascii="Times New Roman" w:hAnsi="Times New Roman" w:cs="Times New Roman"/>
          <w:sz w:val="24"/>
          <w:szCs w:val="24"/>
        </w:rPr>
      </w:pPr>
      <w:r w:rsidRPr="001B2432">
        <w:rPr>
          <w:rFonts w:ascii="Times New Roman" w:hAnsi="Times New Roman" w:cs="Times New Roman"/>
          <w:sz w:val="24"/>
          <w:szCs w:val="24"/>
        </w:rPr>
        <w:t>Adapun yang menjadi rumusan masalah dalam penelitian ini adalah sebagai berikut:</w:t>
      </w:r>
    </w:p>
    <w:p w:rsidR="00F76842" w:rsidRPr="001B2432" w:rsidRDefault="00F76842" w:rsidP="001B2432">
      <w:pPr>
        <w:pStyle w:val="ListParagraph"/>
        <w:numPr>
          <w:ilvl w:val="0"/>
          <w:numId w:val="2"/>
        </w:numPr>
        <w:spacing w:after="0" w:line="360" w:lineRule="auto"/>
        <w:ind w:left="360"/>
        <w:jc w:val="both"/>
        <w:rPr>
          <w:rFonts w:ascii="Times New Roman" w:hAnsi="Times New Roman" w:cs="Times New Roman"/>
          <w:sz w:val="24"/>
          <w:szCs w:val="24"/>
        </w:rPr>
      </w:pPr>
      <w:r w:rsidRPr="001B2432">
        <w:rPr>
          <w:rFonts w:ascii="Times New Roman" w:hAnsi="Times New Roman" w:cs="Times New Roman"/>
          <w:sz w:val="24"/>
          <w:szCs w:val="24"/>
        </w:rPr>
        <w:t>Bagaimanakah pengaturan pen</w:t>
      </w:r>
      <w:r w:rsidR="00891210" w:rsidRPr="001B2432">
        <w:rPr>
          <w:rFonts w:ascii="Times New Roman" w:hAnsi="Times New Roman" w:cs="Times New Roman"/>
          <w:sz w:val="24"/>
          <w:szCs w:val="24"/>
        </w:rPr>
        <w:t xml:space="preserve">yelidikan dan penyidikan </w:t>
      </w:r>
      <w:r w:rsidRPr="001B2432">
        <w:rPr>
          <w:rFonts w:ascii="Times New Roman" w:hAnsi="Times New Roman" w:cs="Times New Roman"/>
          <w:sz w:val="24"/>
          <w:szCs w:val="24"/>
        </w:rPr>
        <w:t>dalam ketentuan peraturan perundang-undangan?</w:t>
      </w:r>
    </w:p>
    <w:p w:rsidR="006A748C" w:rsidRDefault="00F76842" w:rsidP="001B2432">
      <w:pPr>
        <w:pStyle w:val="ListParagraph"/>
        <w:numPr>
          <w:ilvl w:val="0"/>
          <w:numId w:val="2"/>
        </w:numPr>
        <w:spacing w:after="0" w:line="360" w:lineRule="auto"/>
        <w:ind w:left="360"/>
        <w:jc w:val="both"/>
        <w:rPr>
          <w:rFonts w:ascii="Times New Roman" w:hAnsi="Times New Roman" w:cs="Times New Roman"/>
          <w:sz w:val="24"/>
          <w:szCs w:val="24"/>
        </w:rPr>
      </w:pPr>
      <w:r w:rsidRPr="001B2432">
        <w:rPr>
          <w:rFonts w:ascii="Times New Roman" w:hAnsi="Times New Roman" w:cs="Times New Roman"/>
          <w:sz w:val="24"/>
          <w:szCs w:val="24"/>
        </w:rPr>
        <w:t>Bagaimanakah konsep ideal pengawasan terhadap penyelidikan dan penyidikan tindak pidana korupsi pada kepolisian dan kejaksaan di wilayah Provinsi Gorontalo?</w:t>
      </w:r>
    </w:p>
    <w:p w:rsidR="007D3CA0" w:rsidRPr="007D3CA0" w:rsidRDefault="007D3CA0" w:rsidP="007D3CA0">
      <w:pPr>
        <w:spacing w:after="0" w:line="360" w:lineRule="auto"/>
        <w:jc w:val="both"/>
        <w:rPr>
          <w:rFonts w:ascii="Times New Roman" w:hAnsi="Times New Roman" w:cs="Times New Roman"/>
          <w:sz w:val="24"/>
          <w:szCs w:val="24"/>
        </w:rPr>
      </w:pPr>
    </w:p>
    <w:p w:rsidR="00F76842" w:rsidRPr="001B2432" w:rsidRDefault="00CC7798" w:rsidP="001B2432">
      <w:pPr>
        <w:pStyle w:val="ListParagraph"/>
        <w:numPr>
          <w:ilvl w:val="0"/>
          <w:numId w:val="4"/>
        </w:numPr>
        <w:spacing w:after="0" w:line="360" w:lineRule="auto"/>
        <w:ind w:left="360"/>
        <w:jc w:val="both"/>
        <w:rPr>
          <w:rFonts w:ascii="Times New Roman" w:hAnsi="Times New Roman" w:cs="Times New Roman"/>
          <w:b/>
          <w:sz w:val="24"/>
          <w:szCs w:val="24"/>
        </w:rPr>
      </w:pPr>
      <w:r w:rsidRPr="001B2432">
        <w:rPr>
          <w:rFonts w:ascii="Times New Roman" w:hAnsi="Times New Roman" w:cs="Times New Roman"/>
          <w:b/>
          <w:sz w:val="24"/>
          <w:szCs w:val="24"/>
        </w:rPr>
        <w:t>Tujuan</w:t>
      </w:r>
      <w:r w:rsidR="00F76842" w:rsidRPr="001B2432">
        <w:rPr>
          <w:rFonts w:ascii="Times New Roman" w:hAnsi="Times New Roman" w:cs="Times New Roman"/>
          <w:b/>
          <w:sz w:val="24"/>
          <w:szCs w:val="24"/>
        </w:rPr>
        <w:t xml:space="preserve"> Penelitian</w:t>
      </w:r>
    </w:p>
    <w:p w:rsidR="00CC7798" w:rsidRPr="001B2432" w:rsidRDefault="00CC7798" w:rsidP="001B2432">
      <w:pPr>
        <w:spacing w:after="0" w:line="360" w:lineRule="auto"/>
        <w:ind w:firstLine="720"/>
        <w:jc w:val="both"/>
        <w:rPr>
          <w:rFonts w:ascii="Times New Roman" w:hAnsi="Times New Roman" w:cs="Times New Roman"/>
          <w:sz w:val="24"/>
          <w:szCs w:val="24"/>
        </w:rPr>
      </w:pPr>
      <w:r w:rsidRPr="001B2432">
        <w:rPr>
          <w:rFonts w:ascii="Times New Roman" w:hAnsi="Times New Roman" w:cs="Times New Roman"/>
          <w:sz w:val="24"/>
          <w:szCs w:val="24"/>
        </w:rPr>
        <w:t>Adapun tujuan penelitian ini adalah sebagai berikut:</w:t>
      </w:r>
    </w:p>
    <w:p w:rsidR="00CC7798" w:rsidRPr="001B2432" w:rsidRDefault="00CC7798" w:rsidP="001B2432">
      <w:pPr>
        <w:pStyle w:val="ListParagraph"/>
        <w:numPr>
          <w:ilvl w:val="0"/>
          <w:numId w:val="3"/>
        </w:numPr>
        <w:spacing w:after="0" w:line="360" w:lineRule="auto"/>
        <w:ind w:left="360"/>
        <w:jc w:val="both"/>
        <w:rPr>
          <w:rFonts w:ascii="Times New Roman" w:hAnsi="Times New Roman" w:cs="Times New Roman"/>
          <w:sz w:val="24"/>
          <w:szCs w:val="24"/>
        </w:rPr>
      </w:pPr>
      <w:r w:rsidRPr="001B2432">
        <w:rPr>
          <w:rFonts w:ascii="Times New Roman" w:hAnsi="Times New Roman" w:cs="Times New Roman"/>
          <w:sz w:val="24"/>
          <w:szCs w:val="24"/>
        </w:rPr>
        <w:t>Untuk mengetahui dan menelusuri pengaturan penyelidikan dan penyidikan diatur dalam ketentuan peraturan perundang-undangan.</w:t>
      </w:r>
    </w:p>
    <w:p w:rsidR="00CC7798" w:rsidRDefault="00CC7798" w:rsidP="001B2432">
      <w:pPr>
        <w:pStyle w:val="ListParagraph"/>
        <w:numPr>
          <w:ilvl w:val="0"/>
          <w:numId w:val="3"/>
        </w:numPr>
        <w:spacing w:after="0" w:line="360" w:lineRule="auto"/>
        <w:ind w:left="360"/>
        <w:jc w:val="both"/>
        <w:rPr>
          <w:rFonts w:ascii="Times New Roman" w:hAnsi="Times New Roman" w:cs="Times New Roman"/>
          <w:sz w:val="24"/>
          <w:szCs w:val="24"/>
        </w:rPr>
      </w:pPr>
      <w:r w:rsidRPr="001B2432">
        <w:rPr>
          <w:rFonts w:ascii="Times New Roman" w:hAnsi="Times New Roman" w:cs="Times New Roman"/>
          <w:sz w:val="24"/>
          <w:szCs w:val="24"/>
        </w:rPr>
        <w:t>Untuk mencari solusi konsep ideal pengawasan terhadap penyelidikan dan penyidikan tindak pidana korupsi di wilayah Provinsi Gorontalo.</w:t>
      </w:r>
    </w:p>
    <w:p w:rsidR="007D3CA0" w:rsidRPr="001B2432" w:rsidRDefault="007D3CA0" w:rsidP="007D3CA0">
      <w:pPr>
        <w:pStyle w:val="ListParagraph"/>
        <w:spacing w:after="0" w:line="360" w:lineRule="auto"/>
        <w:ind w:left="360"/>
        <w:jc w:val="both"/>
        <w:rPr>
          <w:rFonts w:ascii="Times New Roman" w:hAnsi="Times New Roman" w:cs="Times New Roman"/>
          <w:sz w:val="24"/>
          <w:szCs w:val="24"/>
        </w:rPr>
      </w:pPr>
    </w:p>
    <w:p w:rsidR="00CC7798" w:rsidRPr="001B2432" w:rsidRDefault="00CC7798" w:rsidP="001B2432">
      <w:pPr>
        <w:pStyle w:val="ListParagraph"/>
        <w:numPr>
          <w:ilvl w:val="0"/>
          <w:numId w:val="4"/>
        </w:numPr>
        <w:spacing w:after="0" w:line="360" w:lineRule="auto"/>
        <w:ind w:left="360"/>
        <w:jc w:val="both"/>
        <w:rPr>
          <w:rFonts w:ascii="Times New Roman" w:hAnsi="Times New Roman" w:cs="Times New Roman"/>
          <w:b/>
          <w:sz w:val="24"/>
          <w:szCs w:val="24"/>
        </w:rPr>
      </w:pPr>
      <w:r w:rsidRPr="001B2432">
        <w:rPr>
          <w:rFonts w:ascii="Times New Roman" w:hAnsi="Times New Roman" w:cs="Times New Roman"/>
          <w:b/>
          <w:sz w:val="24"/>
          <w:szCs w:val="24"/>
        </w:rPr>
        <w:t>Metodologi penelitian</w:t>
      </w:r>
    </w:p>
    <w:p w:rsidR="0008086C" w:rsidRPr="001B2432" w:rsidRDefault="0008086C" w:rsidP="001B2432">
      <w:pPr>
        <w:pStyle w:val="ListParagraph"/>
        <w:numPr>
          <w:ilvl w:val="0"/>
          <w:numId w:val="5"/>
        </w:numPr>
        <w:spacing w:after="0" w:line="360" w:lineRule="auto"/>
        <w:jc w:val="both"/>
        <w:rPr>
          <w:rFonts w:ascii="Times New Roman" w:hAnsi="Times New Roman" w:cs="Times New Roman"/>
          <w:b/>
          <w:sz w:val="24"/>
          <w:szCs w:val="24"/>
        </w:rPr>
      </w:pPr>
      <w:r w:rsidRPr="001B2432">
        <w:rPr>
          <w:rFonts w:ascii="Times New Roman" w:hAnsi="Times New Roman" w:cs="Times New Roman"/>
          <w:b/>
          <w:sz w:val="24"/>
          <w:szCs w:val="24"/>
        </w:rPr>
        <w:t>Jenis penelitian</w:t>
      </w:r>
    </w:p>
    <w:p w:rsidR="00097BD1" w:rsidRDefault="0008086C" w:rsidP="001B2432">
      <w:pPr>
        <w:spacing w:after="0" w:line="360" w:lineRule="auto"/>
        <w:ind w:firstLine="720"/>
        <w:jc w:val="both"/>
        <w:rPr>
          <w:rFonts w:ascii="Times New Roman" w:hAnsi="Times New Roman" w:cs="Times New Roman"/>
          <w:sz w:val="24"/>
          <w:szCs w:val="24"/>
        </w:rPr>
      </w:pPr>
      <w:r w:rsidRPr="001B2432">
        <w:rPr>
          <w:rFonts w:ascii="Times New Roman" w:hAnsi="Times New Roman" w:cs="Times New Roman"/>
          <w:sz w:val="24"/>
          <w:szCs w:val="24"/>
        </w:rPr>
        <w:lastRenderedPageBreak/>
        <w:t>Pengawasan Penyelidikan Dan Penyidikan Tindak Pidana Korupsi Di Kepolisian Serta Kejaksaan Wilayah Provinsi Gorontalo, merupakan penelitian yang bersifat yuridis empiris atau lebih dikenal dengan sosiologis empiris. Penelitian yuridis empiris sebagai hasil interaksi antara ilmu hukum dengan disiplin ilmu-ilmu lainnya terutama sekali sosiologi dan antropologi yang melahirkan sosiologi hukum dan antropologi hukum</w:t>
      </w:r>
      <w:r w:rsidRPr="001B2432">
        <w:rPr>
          <w:rStyle w:val="FootnoteReference"/>
          <w:rFonts w:ascii="Times New Roman" w:hAnsi="Times New Roman" w:cs="Times New Roman"/>
          <w:sz w:val="24"/>
          <w:szCs w:val="24"/>
        </w:rPr>
        <w:footnoteReference w:id="10"/>
      </w:r>
      <w:r w:rsidRPr="001B2432">
        <w:rPr>
          <w:rFonts w:ascii="Times New Roman" w:hAnsi="Times New Roman" w:cs="Times New Roman"/>
          <w:sz w:val="24"/>
          <w:szCs w:val="24"/>
        </w:rPr>
        <w:t>.</w:t>
      </w:r>
      <w:r w:rsidR="00097BD1" w:rsidRPr="001B2432">
        <w:rPr>
          <w:rFonts w:ascii="Times New Roman" w:hAnsi="Times New Roman" w:cs="Times New Roman"/>
          <w:sz w:val="24"/>
          <w:szCs w:val="24"/>
        </w:rPr>
        <w:t>Penelitian sosiologis empiris sebelumnya didahului dengan penelitian kepustakaan dalam rangka mencari teori dan dokumen pustaka yang diperlukan.Hal ini pernah dikatakan oleh Sudikno Mertokusumo</w:t>
      </w:r>
      <w:r w:rsidR="00097BD1" w:rsidRPr="001B2432">
        <w:rPr>
          <w:rStyle w:val="FootnoteReference"/>
          <w:rFonts w:ascii="Times New Roman" w:hAnsi="Times New Roman" w:cs="Times New Roman"/>
          <w:sz w:val="24"/>
          <w:szCs w:val="24"/>
        </w:rPr>
        <w:footnoteReference w:id="11"/>
      </w:r>
      <w:r w:rsidR="00097BD1" w:rsidRPr="001B2432">
        <w:rPr>
          <w:rFonts w:ascii="Times New Roman" w:hAnsi="Times New Roman" w:cs="Times New Roman"/>
          <w:sz w:val="24"/>
          <w:szCs w:val="24"/>
        </w:rPr>
        <w:t xml:space="preserve"> yang menyatakan bahwa sebagai tindak lanjut dari penelitian normatif atau kepustakaan ini dan dalam upaya menyempurnakan analisis penelitian yang diperoleh dari penelitian kepustakaan, mak</w:t>
      </w:r>
      <w:r w:rsidR="001B673A" w:rsidRPr="001B2432">
        <w:rPr>
          <w:rFonts w:ascii="Times New Roman" w:hAnsi="Times New Roman" w:cs="Times New Roman"/>
          <w:sz w:val="24"/>
          <w:szCs w:val="24"/>
        </w:rPr>
        <w:t>a dilakukan penelitian lapangan</w:t>
      </w:r>
      <w:r w:rsidR="00097BD1" w:rsidRPr="001B2432">
        <w:rPr>
          <w:rFonts w:ascii="Times New Roman" w:hAnsi="Times New Roman" w:cs="Times New Roman"/>
          <w:sz w:val="24"/>
          <w:szCs w:val="24"/>
        </w:rPr>
        <w:t>.Artinya hasil yang diperoleh melalui bahan hukum dapat dikombinasikan dengan data yang diperoleh di lapangan.</w:t>
      </w:r>
    </w:p>
    <w:p w:rsidR="007D3CA0" w:rsidRPr="001B2432" w:rsidRDefault="007D3CA0" w:rsidP="001B2432">
      <w:pPr>
        <w:spacing w:after="0" w:line="360" w:lineRule="auto"/>
        <w:ind w:firstLine="720"/>
        <w:jc w:val="both"/>
        <w:rPr>
          <w:rFonts w:ascii="Times New Roman" w:hAnsi="Times New Roman" w:cs="Times New Roman"/>
          <w:sz w:val="24"/>
          <w:szCs w:val="24"/>
        </w:rPr>
      </w:pPr>
    </w:p>
    <w:p w:rsidR="0008086C" w:rsidRPr="007D3CA0" w:rsidRDefault="0008086C" w:rsidP="007D3CA0">
      <w:pPr>
        <w:pStyle w:val="ListParagraph"/>
        <w:numPr>
          <w:ilvl w:val="0"/>
          <w:numId w:val="5"/>
        </w:numPr>
        <w:spacing w:after="0" w:line="360" w:lineRule="auto"/>
        <w:ind w:left="426" w:hanging="426"/>
        <w:jc w:val="both"/>
        <w:rPr>
          <w:rFonts w:ascii="Times New Roman" w:hAnsi="Times New Roman" w:cs="Times New Roman"/>
          <w:sz w:val="24"/>
          <w:szCs w:val="24"/>
        </w:rPr>
      </w:pPr>
      <w:r w:rsidRPr="007D3CA0">
        <w:rPr>
          <w:rFonts w:ascii="Times New Roman" w:hAnsi="Times New Roman" w:cs="Times New Roman"/>
          <w:b/>
          <w:sz w:val="24"/>
          <w:szCs w:val="24"/>
        </w:rPr>
        <w:t>Sifat penelitian</w:t>
      </w:r>
    </w:p>
    <w:p w:rsidR="0008086C" w:rsidRPr="001B2432" w:rsidRDefault="0008086C" w:rsidP="001B2432">
      <w:pPr>
        <w:spacing w:after="0" w:line="360" w:lineRule="auto"/>
        <w:ind w:firstLine="720"/>
        <w:jc w:val="both"/>
        <w:rPr>
          <w:rFonts w:ascii="Times New Roman" w:hAnsi="Times New Roman" w:cs="Times New Roman"/>
          <w:sz w:val="24"/>
          <w:szCs w:val="24"/>
        </w:rPr>
      </w:pPr>
      <w:r w:rsidRPr="001B2432">
        <w:rPr>
          <w:rFonts w:ascii="Times New Roman" w:hAnsi="Times New Roman" w:cs="Times New Roman"/>
          <w:sz w:val="24"/>
          <w:szCs w:val="24"/>
        </w:rPr>
        <w:t>Penelitian ini dilakukan dengan cara meneliti data lapangan yang merupakan data primer atau lebih dikenal dengan penelitian lapangan. Sebagai tindak lanjut dari penelitian lapangan ini dan dalam upaya menyempurnakan data yang diperoleh dari penelitian lapangan, maka sebelumnya dilakukan pengumpulan bahan-bahan berupa literatur dan buku-buku, jurnal yang djadikan teori dalam penelitian ini.</w:t>
      </w:r>
    </w:p>
    <w:p w:rsidR="0008086C" w:rsidRPr="001B2432" w:rsidRDefault="0008086C" w:rsidP="001B2432">
      <w:pPr>
        <w:pStyle w:val="ListParagraph"/>
        <w:numPr>
          <w:ilvl w:val="0"/>
          <w:numId w:val="5"/>
        </w:numPr>
        <w:spacing w:after="0" w:line="360" w:lineRule="auto"/>
        <w:jc w:val="both"/>
        <w:rPr>
          <w:rFonts w:ascii="Times New Roman" w:hAnsi="Times New Roman" w:cs="Times New Roman"/>
          <w:b/>
          <w:sz w:val="24"/>
          <w:szCs w:val="24"/>
        </w:rPr>
      </w:pPr>
      <w:r w:rsidRPr="001B2432">
        <w:rPr>
          <w:rFonts w:ascii="Times New Roman" w:hAnsi="Times New Roman" w:cs="Times New Roman"/>
          <w:b/>
          <w:sz w:val="24"/>
          <w:szCs w:val="24"/>
        </w:rPr>
        <w:t>Lokasi penelitian</w:t>
      </w:r>
    </w:p>
    <w:p w:rsidR="0008086C" w:rsidRPr="001B2432" w:rsidRDefault="0008086C" w:rsidP="001B2432">
      <w:pPr>
        <w:spacing w:after="0" w:line="360" w:lineRule="auto"/>
        <w:ind w:firstLine="720"/>
        <w:jc w:val="both"/>
        <w:rPr>
          <w:rFonts w:ascii="Times New Roman" w:hAnsi="Times New Roman" w:cs="Times New Roman"/>
          <w:sz w:val="24"/>
          <w:szCs w:val="24"/>
        </w:rPr>
      </w:pPr>
      <w:r w:rsidRPr="001B2432">
        <w:rPr>
          <w:rFonts w:ascii="Times New Roman" w:hAnsi="Times New Roman" w:cs="Times New Roman"/>
          <w:sz w:val="24"/>
          <w:szCs w:val="24"/>
        </w:rPr>
        <w:t xml:space="preserve">Adapun lokasipenelitian dilakukan di </w:t>
      </w:r>
      <w:r w:rsidR="00097BD1" w:rsidRPr="001B2432">
        <w:rPr>
          <w:rFonts w:ascii="Times New Roman" w:hAnsi="Times New Roman" w:cs="Times New Roman"/>
          <w:sz w:val="24"/>
          <w:szCs w:val="24"/>
        </w:rPr>
        <w:t xml:space="preserve">Polda Gorontalo dan Kejaksaan Tinggi </w:t>
      </w:r>
      <w:r w:rsidRPr="001B2432">
        <w:rPr>
          <w:rFonts w:ascii="Times New Roman" w:hAnsi="Times New Roman" w:cs="Times New Roman"/>
          <w:sz w:val="24"/>
          <w:szCs w:val="24"/>
        </w:rPr>
        <w:t>wilayah Provinsi Gorontalo</w:t>
      </w:r>
      <w:r w:rsidR="00097BD1" w:rsidRPr="001B2432">
        <w:rPr>
          <w:rFonts w:ascii="Times New Roman" w:hAnsi="Times New Roman" w:cs="Times New Roman"/>
          <w:sz w:val="24"/>
          <w:szCs w:val="24"/>
        </w:rPr>
        <w:t>.</w:t>
      </w:r>
    </w:p>
    <w:p w:rsidR="0008086C" w:rsidRPr="001B2432" w:rsidRDefault="0008086C" w:rsidP="001B2432">
      <w:pPr>
        <w:pStyle w:val="ListParagraph"/>
        <w:numPr>
          <w:ilvl w:val="0"/>
          <w:numId w:val="5"/>
        </w:numPr>
        <w:spacing w:after="0" w:line="360" w:lineRule="auto"/>
        <w:jc w:val="both"/>
        <w:rPr>
          <w:rFonts w:ascii="Times New Roman" w:hAnsi="Times New Roman" w:cs="Times New Roman"/>
          <w:b/>
          <w:sz w:val="24"/>
          <w:szCs w:val="24"/>
        </w:rPr>
      </w:pPr>
      <w:r w:rsidRPr="001B2432">
        <w:rPr>
          <w:rFonts w:ascii="Times New Roman" w:hAnsi="Times New Roman" w:cs="Times New Roman"/>
          <w:b/>
          <w:sz w:val="24"/>
          <w:szCs w:val="24"/>
        </w:rPr>
        <w:t>Analisis Data</w:t>
      </w:r>
    </w:p>
    <w:p w:rsidR="0008086C" w:rsidRPr="001B2432" w:rsidRDefault="0008086C" w:rsidP="001B2432">
      <w:pPr>
        <w:spacing w:after="0" w:line="360" w:lineRule="auto"/>
        <w:ind w:firstLine="720"/>
        <w:jc w:val="both"/>
        <w:rPr>
          <w:rFonts w:ascii="Times New Roman" w:hAnsi="Times New Roman" w:cs="Times New Roman"/>
          <w:sz w:val="24"/>
          <w:szCs w:val="24"/>
        </w:rPr>
      </w:pPr>
      <w:r w:rsidRPr="001B2432">
        <w:rPr>
          <w:rFonts w:ascii="Times New Roman" w:hAnsi="Times New Roman" w:cs="Times New Roman"/>
          <w:sz w:val="24"/>
          <w:szCs w:val="24"/>
        </w:rPr>
        <w:t>Data yang dipergunakan dalam penelitian ini adalah analisis deskriptif kualitatif, sehingga dapat diperoleh gambaran yang menyeluruh mengenai kaedah-kaedah yang berkaita</w:t>
      </w:r>
      <w:r w:rsidR="001B673A" w:rsidRPr="001B2432">
        <w:rPr>
          <w:rFonts w:ascii="Times New Roman" w:hAnsi="Times New Roman" w:cs="Times New Roman"/>
          <w:sz w:val="24"/>
          <w:szCs w:val="24"/>
        </w:rPr>
        <w:t>n dengan materi permasalahannya.</w:t>
      </w:r>
      <w:r w:rsidRPr="001B2432">
        <w:rPr>
          <w:rFonts w:ascii="Times New Roman" w:hAnsi="Times New Roman" w:cs="Times New Roman"/>
          <w:sz w:val="24"/>
          <w:szCs w:val="24"/>
        </w:rPr>
        <w:t>Dalam hal ini Soerjono Soekanto</w:t>
      </w:r>
      <w:r w:rsidRPr="001B2432">
        <w:rPr>
          <w:rStyle w:val="FootnoteReference"/>
          <w:rFonts w:ascii="Times New Roman" w:hAnsi="Times New Roman" w:cs="Times New Roman"/>
          <w:sz w:val="24"/>
          <w:szCs w:val="24"/>
        </w:rPr>
        <w:footnoteReference w:id="12"/>
      </w:r>
      <w:r w:rsidRPr="001B2432">
        <w:rPr>
          <w:rFonts w:ascii="Times New Roman" w:hAnsi="Times New Roman" w:cs="Times New Roman"/>
          <w:sz w:val="24"/>
          <w:szCs w:val="24"/>
        </w:rPr>
        <w:t xml:space="preserve"> menyatakan pendekatan kualitatif sebenarnya merupakan tata cara penelitian yang menghasilkan data deskriptif.</w:t>
      </w:r>
    </w:p>
    <w:p w:rsidR="0008086C" w:rsidRPr="001B2432" w:rsidRDefault="0008086C" w:rsidP="001B2432">
      <w:pPr>
        <w:pStyle w:val="ListParagraph"/>
        <w:numPr>
          <w:ilvl w:val="0"/>
          <w:numId w:val="4"/>
        </w:numPr>
        <w:spacing w:after="0" w:line="360" w:lineRule="auto"/>
        <w:ind w:left="360"/>
        <w:jc w:val="both"/>
        <w:rPr>
          <w:rFonts w:ascii="Times New Roman" w:hAnsi="Times New Roman" w:cs="Times New Roman"/>
          <w:b/>
          <w:sz w:val="24"/>
          <w:szCs w:val="24"/>
        </w:rPr>
      </w:pPr>
      <w:r w:rsidRPr="001B2432">
        <w:rPr>
          <w:rFonts w:ascii="Times New Roman" w:hAnsi="Times New Roman" w:cs="Times New Roman"/>
          <w:b/>
          <w:sz w:val="24"/>
          <w:szCs w:val="24"/>
        </w:rPr>
        <w:t>Hasil Penelitian Dan Pembahasan</w:t>
      </w:r>
    </w:p>
    <w:p w:rsidR="0008086C" w:rsidRPr="001B2432" w:rsidRDefault="00EF1BFD" w:rsidP="001B2432">
      <w:pPr>
        <w:pStyle w:val="ListParagraph"/>
        <w:numPr>
          <w:ilvl w:val="0"/>
          <w:numId w:val="6"/>
        </w:numPr>
        <w:spacing w:after="0" w:line="360" w:lineRule="auto"/>
        <w:ind w:left="450" w:hanging="450"/>
        <w:jc w:val="both"/>
        <w:rPr>
          <w:rFonts w:ascii="Times New Roman" w:hAnsi="Times New Roman" w:cs="Times New Roman"/>
          <w:b/>
          <w:sz w:val="24"/>
          <w:szCs w:val="24"/>
        </w:rPr>
      </w:pPr>
      <w:r w:rsidRPr="001B2432">
        <w:rPr>
          <w:rFonts w:ascii="Times New Roman" w:hAnsi="Times New Roman" w:cs="Times New Roman"/>
          <w:b/>
          <w:sz w:val="24"/>
          <w:szCs w:val="24"/>
        </w:rPr>
        <w:t>Pengaturan Penyelidikan Dan Penyidikan Dalam Peraturan Perundang-Undangan.</w:t>
      </w:r>
    </w:p>
    <w:p w:rsidR="001B673A" w:rsidRPr="001B2432" w:rsidRDefault="000777FC" w:rsidP="001B2432">
      <w:pPr>
        <w:spacing w:after="0" w:line="360" w:lineRule="auto"/>
        <w:ind w:firstLine="720"/>
        <w:jc w:val="both"/>
        <w:rPr>
          <w:rFonts w:ascii="Times New Roman" w:hAnsi="Times New Roman" w:cs="Times New Roman"/>
          <w:sz w:val="24"/>
          <w:szCs w:val="24"/>
        </w:rPr>
      </w:pPr>
      <w:r w:rsidRPr="001B2432">
        <w:rPr>
          <w:rFonts w:ascii="Times New Roman" w:hAnsi="Times New Roman" w:cs="Times New Roman"/>
          <w:sz w:val="24"/>
          <w:szCs w:val="24"/>
        </w:rPr>
        <w:lastRenderedPageBreak/>
        <w:t xml:space="preserve">Sesuai penekanan arah </w:t>
      </w:r>
      <w:r w:rsidR="00976E88" w:rsidRPr="001B2432">
        <w:rPr>
          <w:rFonts w:ascii="Times New Roman" w:hAnsi="Times New Roman" w:cs="Times New Roman"/>
          <w:sz w:val="24"/>
          <w:szCs w:val="24"/>
        </w:rPr>
        <w:t xml:space="preserve">integrasi dan sinergitas kebijakan reformasi hukum, proses penyelidikan dan penyidikan </w:t>
      </w:r>
      <w:r w:rsidRPr="001B2432">
        <w:rPr>
          <w:rFonts w:ascii="Times New Roman" w:hAnsi="Times New Roman" w:cs="Times New Roman"/>
          <w:sz w:val="24"/>
          <w:szCs w:val="24"/>
        </w:rPr>
        <w:t>termasuk bagian dari hal tersebut.</w:t>
      </w:r>
      <w:r w:rsidR="00976E88" w:rsidRPr="001B2432">
        <w:rPr>
          <w:rFonts w:ascii="Times New Roman" w:hAnsi="Times New Roman" w:cs="Times New Roman"/>
          <w:sz w:val="24"/>
          <w:szCs w:val="24"/>
        </w:rPr>
        <w:t xml:space="preserve">Pengaturan proses penyelidikan dan penyidikan </w:t>
      </w:r>
      <w:r w:rsidRPr="001B2432">
        <w:rPr>
          <w:rFonts w:ascii="Times New Roman" w:hAnsi="Times New Roman" w:cs="Times New Roman"/>
          <w:sz w:val="24"/>
          <w:szCs w:val="24"/>
        </w:rPr>
        <w:t xml:space="preserve">sudah diatur </w:t>
      </w:r>
      <w:r w:rsidR="00976E88" w:rsidRPr="001B2432">
        <w:rPr>
          <w:rFonts w:ascii="Times New Roman" w:hAnsi="Times New Roman" w:cs="Times New Roman"/>
          <w:sz w:val="24"/>
          <w:szCs w:val="24"/>
        </w:rPr>
        <w:t>KUHAP</w:t>
      </w:r>
      <w:r w:rsidRPr="001B2432">
        <w:rPr>
          <w:rFonts w:ascii="Times New Roman" w:hAnsi="Times New Roman" w:cs="Times New Roman"/>
          <w:sz w:val="24"/>
          <w:szCs w:val="24"/>
        </w:rPr>
        <w:t>, dan pertauran perundang-undangan yakni Kejaksaaan, Kepolisian dan KPK, serta adadi Standar Prosedur O</w:t>
      </w:r>
      <w:r w:rsidR="00976E88" w:rsidRPr="001B2432">
        <w:rPr>
          <w:rFonts w:ascii="Times New Roman" w:hAnsi="Times New Roman" w:cs="Times New Roman"/>
          <w:sz w:val="24"/>
          <w:szCs w:val="24"/>
        </w:rPr>
        <w:t>perasional (SOP) dari masing-masing lembaga penegak hukum</w:t>
      </w:r>
      <w:r w:rsidRPr="001B2432">
        <w:rPr>
          <w:rFonts w:ascii="Times New Roman" w:hAnsi="Times New Roman" w:cs="Times New Roman"/>
          <w:sz w:val="24"/>
          <w:szCs w:val="24"/>
        </w:rPr>
        <w:t>.</w:t>
      </w:r>
    </w:p>
    <w:p w:rsidR="00976E88" w:rsidRPr="001B2432" w:rsidRDefault="00976E88" w:rsidP="001B2432">
      <w:pPr>
        <w:spacing w:after="0" w:line="360" w:lineRule="auto"/>
        <w:ind w:firstLine="720"/>
        <w:jc w:val="both"/>
        <w:rPr>
          <w:rFonts w:ascii="Times New Roman" w:hAnsi="Times New Roman" w:cs="Times New Roman"/>
          <w:sz w:val="24"/>
          <w:szCs w:val="24"/>
        </w:rPr>
      </w:pPr>
      <w:r w:rsidRPr="001B2432">
        <w:rPr>
          <w:rFonts w:ascii="Times New Roman" w:hAnsi="Times New Roman" w:cs="Times New Roman"/>
          <w:sz w:val="24"/>
          <w:szCs w:val="24"/>
        </w:rPr>
        <w:t>Tentunya masih ingat kasus dugaan tindak pidana korupsi berupa penggelapan dana pengamanan pemilu Gubernur di Jawa Barat sebesar 8 M, saat itu mantan Kapolda Jawa Barat (Susno Duaji) di duga terlibat dalam perbuatan tersebut</w:t>
      </w:r>
      <w:r w:rsidRPr="001B2432">
        <w:rPr>
          <w:rStyle w:val="FootnoteReference"/>
          <w:rFonts w:ascii="Times New Roman" w:hAnsi="Times New Roman" w:cs="Times New Roman"/>
          <w:sz w:val="24"/>
          <w:szCs w:val="24"/>
        </w:rPr>
        <w:footnoteReference w:id="13"/>
      </w:r>
      <w:r w:rsidRPr="001B2432">
        <w:rPr>
          <w:rFonts w:ascii="Times New Roman" w:hAnsi="Times New Roman" w:cs="Times New Roman"/>
          <w:sz w:val="24"/>
          <w:szCs w:val="24"/>
        </w:rPr>
        <w:t xml:space="preserve">. </w:t>
      </w:r>
      <w:r w:rsidR="000777FC" w:rsidRPr="001B2432">
        <w:rPr>
          <w:rFonts w:ascii="Times New Roman" w:hAnsi="Times New Roman" w:cs="Times New Roman"/>
          <w:sz w:val="24"/>
          <w:szCs w:val="24"/>
        </w:rPr>
        <w:t>P</w:t>
      </w:r>
      <w:r w:rsidRPr="001B2432">
        <w:rPr>
          <w:rFonts w:ascii="Times New Roman" w:hAnsi="Times New Roman" w:cs="Times New Roman"/>
          <w:sz w:val="24"/>
          <w:szCs w:val="24"/>
        </w:rPr>
        <w:t>enanganan tindak pidana korupsi berupa penggelapan dana pengamanan pemilu Gubernur tersebut terjadi klaim antara Polda Jawa Barat dan Kejaksaan Tinggi Jawa Barat yang merasa paling berhak menangani kasus tindak pidana korupsi tersebut.</w:t>
      </w:r>
    </w:p>
    <w:p w:rsidR="00976E88" w:rsidRPr="001B2432" w:rsidRDefault="00976E88" w:rsidP="001B2432">
      <w:pPr>
        <w:spacing w:after="0" w:line="360" w:lineRule="auto"/>
        <w:jc w:val="both"/>
        <w:rPr>
          <w:rFonts w:ascii="Times New Roman" w:hAnsi="Times New Roman" w:cs="Times New Roman"/>
          <w:sz w:val="24"/>
          <w:szCs w:val="24"/>
        </w:rPr>
      </w:pPr>
      <w:r w:rsidRPr="001B2432">
        <w:rPr>
          <w:rFonts w:ascii="Times New Roman" w:hAnsi="Times New Roman" w:cs="Times New Roman"/>
          <w:sz w:val="24"/>
          <w:szCs w:val="24"/>
        </w:rPr>
        <w:t>Demikian juga terjadi antara KPK dan Kepolisian (Cicak versus Buaya)</w:t>
      </w:r>
      <w:r w:rsidRPr="001B2432">
        <w:rPr>
          <w:rStyle w:val="FootnoteReference"/>
          <w:rFonts w:ascii="Times New Roman" w:hAnsi="Times New Roman" w:cs="Times New Roman"/>
          <w:sz w:val="24"/>
          <w:szCs w:val="24"/>
        </w:rPr>
        <w:footnoteReference w:id="14"/>
      </w:r>
      <w:r w:rsidRPr="001B2432">
        <w:rPr>
          <w:rFonts w:ascii="Times New Roman" w:hAnsi="Times New Roman" w:cs="Times New Roman"/>
          <w:sz w:val="24"/>
          <w:szCs w:val="24"/>
        </w:rPr>
        <w:t xml:space="preserve"> terjadi adu argumentasi yang paling berhak menangani kasus tindak pidana korupsi penyuapan anggota KPK. Kasus ini begitu panjang dan cukup menguras energy besar bangsa ini yakni bahkan merembet mulai dari proses penanganan kasus dugaan suap di Kementrian Kehutanan, dilanjutkan dengan dugaan terlibatnya ketua KPK saat itu Antasary Ashar atas meninggalnya Nazarudin, kemudian kasus </w:t>
      </w:r>
      <w:r w:rsidRPr="001B2432">
        <w:rPr>
          <w:rFonts w:ascii="Times New Roman" w:hAnsi="Times New Roman" w:cs="Times New Roman"/>
          <w:i/>
          <w:sz w:val="24"/>
          <w:szCs w:val="24"/>
        </w:rPr>
        <w:t>bailout Century</w:t>
      </w:r>
      <w:r w:rsidRPr="001B2432">
        <w:rPr>
          <w:rFonts w:ascii="Times New Roman" w:hAnsi="Times New Roman" w:cs="Times New Roman"/>
          <w:sz w:val="24"/>
          <w:szCs w:val="24"/>
        </w:rPr>
        <w:t>.</w:t>
      </w:r>
    </w:p>
    <w:p w:rsidR="00976E88" w:rsidRPr="001B2432" w:rsidRDefault="00976E88" w:rsidP="001B2432">
      <w:pPr>
        <w:spacing w:after="0" w:line="360" w:lineRule="auto"/>
        <w:ind w:firstLine="720"/>
        <w:jc w:val="both"/>
        <w:rPr>
          <w:rFonts w:ascii="Times New Roman" w:hAnsi="Times New Roman" w:cs="Times New Roman"/>
          <w:sz w:val="24"/>
          <w:szCs w:val="24"/>
        </w:rPr>
      </w:pPr>
      <w:r w:rsidRPr="001B2432">
        <w:rPr>
          <w:rFonts w:ascii="Times New Roman" w:hAnsi="Times New Roman" w:cs="Times New Roman"/>
          <w:sz w:val="24"/>
          <w:szCs w:val="24"/>
        </w:rPr>
        <w:t>Sebenarnya ketiga lembaga tersebut dapat memahami dimana peran dan letak kewenangan dijalankan sesuai aturan undang-undang yang mengatur lembaga Kepolisian, Kejaksaan dan KPK.Lembaga Kepolisian tentunya tunduk pada aturan Undang-Undang Kepolisian Nomor 2 tahun 2002 tentang Kepolisian Negara Republik Indonesia</w:t>
      </w:r>
      <w:r w:rsidRPr="001B2432">
        <w:rPr>
          <w:rStyle w:val="FootnoteReference"/>
          <w:rFonts w:ascii="Times New Roman" w:hAnsi="Times New Roman" w:cs="Times New Roman"/>
          <w:sz w:val="24"/>
          <w:szCs w:val="24"/>
        </w:rPr>
        <w:footnoteReference w:id="15"/>
      </w:r>
      <w:r w:rsidRPr="001B2432">
        <w:rPr>
          <w:rFonts w:ascii="Times New Roman" w:hAnsi="Times New Roman" w:cs="Times New Roman"/>
          <w:sz w:val="24"/>
          <w:szCs w:val="24"/>
        </w:rPr>
        <w:t>. Demikian juga Undang-Undang Nomor 16 tahun 2004</w:t>
      </w:r>
      <w:r w:rsidRPr="001B2432">
        <w:rPr>
          <w:rStyle w:val="FootnoteReference"/>
          <w:rFonts w:ascii="Times New Roman" w:hAnsi="Times New Roman" w:cs="Times New Roman"/>
          <w:sz w:val="24"/>
          <w:szCs w:val="24"/>
        </w:rPr>
        <w:footnoteReference w:id="16"/>
      </w:r>
      <w:r w:rsidRPr="001B2432">
        <w:rPr>
          <w:rFonts w:ascii="Times New Roman" w:hAnsi="Times New Roman" w:cs="Times New Roman"/>
          <w:sz w:val="24"/>
          <w:szCs w:val="24"/>
        </w:rPr>
        <w:t xml:space="preserve"> Tentang Kejaksaan Republik Indonesia mengatur secara tentang proses penyelidikan dan penyidikan tindak pidana korupsi sebagaimana diatur dalam Pasal 30 ayat (1) huruf d dan e. </w:t>
      </w:r>
      <w:r w:rsidR="009D2A64" w:rsidRPr="001B2432">
        <w:rPr>
          <w:rFonts w:ascii="Times New Roman" w:hAnsi="Times New Roman" w:cs="Times New Roman"/>
          <w:sz w:val="24"/>
          <w:szCs w:val="24"/>
        </w:rPr>
        <w:t>Demikian juga</w:t>
      </w:r>
      <w:r w:rsidRPr="001B2432">
        <w:rPr>
          <w:rFonts w:ascii="Times New Roman" w:hAnsi="Times New Roman" w:cs="Times New Roman"/>
          <w:sz w:val="24"/>
          <w:szCs w:val="24"/>
        </w:rPr>
        <w:t xml:space="preserve"> Un</w:t>
      </w:r>
      <w:r w:rsidR="00C53BA8" w:rsidRPr="001B2432">
        <w:rPr>
          <w:rFonts w:ascii="Times New Roman" w:hAnsi="Times New Roman" w:cs="Times New Roman"/>
          <w:sz w:val="24"/>
          <w:szCs w:val="24"/>
        </w:rPr>
        <w:t>dang-Undang Nomor 30 tahun 2002</w:t>
      </w:r>
      <w:r w:rsidR="00C53BA8" w:rsidRPr="001B2432">
        <w:rPr>
          <w:rStyle w:val="FootnoteReference"/>
          <w:rFonts w:ascii="Times New Roman" w:hAnsi="Times New Roman" w:cs="Times New Roman"/>
          <w:sz w:val="24"/>
          <w:szCs w:val="24"/>
        </w:rPr>
        <w:footnoteReference w:id="17"/>
      </w:r>
      <w:r w:rsidRPr="001B2432">
        <w:rPr>
          <w:rFonts w:ascii="Times New Roman" w:hAnsi="Times New Roman" w:cs="Times New Roman"/>
          <w:sz w:val="24"/>
          <w:szCs w:val="24"/>
        </w:rPr>
        <w:t xml:space="preserve"> </w:t>
      </w:r>
      <w:r w:rsidRPr="001B2432">
        <w:rPr>
          <w:rFonts w:ascii="Times New Roman" w:hAnsi="Times New Roman" w:cs="Times New Roman"/>
          <w:sz w:val="24"/>
          <w:szCs w:val="24"/>
        </w:rPr>
        <w:lastRenderedPageBreak/>
        <w:t>tentang Komisi Pemberantasan Tindak Pidana Korupsi memiliki juga tugas dan kewenangan dalam penanganan tindak pidana korupsi</w:t>
      </w:r>
      <w:r w:rsidR="009D2A64" w:rsidRPr="001B2432">
        <w:rPr>
          <w:rFonts w:ascii="Times New Roman" w:hAnsi="Times New Roman" w:cs="Times New Roman"/>
          <w:sz w:val="24"/>
          <w:szCs w:val="24"/>
        </w:rPr>
        <w:t>.</w:t>
      </w:r>
    </w:p>
    <w:p w:rsidR="009D2A64" w:rsidRPr="001B2432" w:rsidRDefault="00976E88" w:rsidP="001B2432">
      <w:pPr>
        <w:spacing w:after="0" w:line="360" w:lineRule="auto"/>
        <w:ind w:firstLine="720"/>
        <w:jc w:val="both"/>
        <w:rPr>
          <w:rFonts w:ascii="Times New Roman" w:hAnsi="Times New Roman" w:cs="Times New Roman"/>
          <w:sz w:val="24"/>
          <w:szCs w:val="24"/>
        </w:rPr>
      </w:pPr>
      <w:r w:rsidRPr="001B2432">
        <w:rPr>
          <w:rFonts w:ascii="Times New Roman" w:hAnsi="Times New Roman" w:cs="Times New Roman"/>
          <w:sz w:val="24"/>
          <w:szCs w:val="24"/>
        </w:rPr>
        <w:t>Klaim kewenangan dari masing-masing lembaga penegak hukum yang memiliki hak penanganan tindak pidana korupsi yang dimulai dari pro</w:t>
      </w:r>
      <w:r w:rsidR="009D2A64" w:rsidRPr="001B2432">
        <w:rPr>
          <w:rFonts w:ascii="Times New Roman" w:hAnsi="Times New Roman" w:cs="Times New Roman"/>
          <w:sz w:val="24"/>
          <w:szCs w:val="24"/>
        </w:rPr>
        <w:t>ses penyeledikan dan penyidikan</w:t>
      </w:r>
      <w:r w:rsidRPr="001B2432">
        <w:rPr>
          <w:rFonts w:ascii="Times New Roman" w:hAnsi="Times New Roman" w:cs="Times New Roman"/>
          <w:sz w:val="24"/>
          <w:szCs w:val="24"/>
        </w:rPr>
        <w:t xml:space="preserve"> jangan sampai menyurutkan semangat dalam rangka pemberantasan tindak pidana korupsi. Prinsip penanganan tindak pidana termasuk dalamnya proses penyelidikan dan penyidikan tindak pidana korupsi merupakan bagian yang tidak terpisahkan dari sumber hukum acara yang sudah diatur dalam Undang-Undang No 8 tahun 1981.Idealnya Undang-Undang No 8 tahun 1981 tentang Kitab Undang-Undang Hukum Acara Pidana ditempatkan sebagai norma yang paling di atas segalanya, walaupun masing-masing penegak hukum Kepolisian, Kejaksaan, dan KPK memiliki kewenangan yang diatur dalam peraturan perundang-undangan sendiri. </w:t>
      </w:r>
    </w:p>
    <w:p w:rsidR="00976E88" w:rsidRPr="001B2432" w:rsidRDefault="00976E88" w:rsidP="001B2432">
      <w:pPr>
        <w:spacing w:after="0" w:line="360" w:lineRule="auto"/>
        <w:ind w:firstLine="720"/>
        <w:jc w:val="both"/>
        <w:rPr>
          <w:rFonts w:ascii="Times New Roman" w:hAnsi="Times New Roman" w:cs="Times New Roman"/>
          <w:sz w:val="24"/>
          <w:szCs w:val="24"/>
        </w:rPr>
      </w:pPr>
      <w:r w:rsidRPr="001B2432">
        <w:rPr>
          <w:rFonts w:ascii="Times New Roman" w:hAnsi="Times New Roman" w:cs="Times New Roman"/>
          <w:sz w:val="24"/>
          <w:szCs w:val="24"/>
        </w:rPr>
        <w:t xml:space="preserve">Undang-undang yang mengatur kewenangan dari masing-masing penegak hukum tersebut tidak boleh ditempatkan sebagai pengkhususan dari hukum acara pidana yang yang berlaku. Kondisi demikian kalau mengikuti salah satu asas hukum yang berlaku yang menyatakan bahwa ketentuan khusus mengenyampingkan ketentuan umum atau </w:t>
      </w:r>
      <w:r w:rsidRPr="001B2432">
        <w:rPr>
          <w:rFonts w:ascii="Times New Roman" w:hAnsi="Times New Roman" w:cs="Times New Roman"/>
          <w:i/>
          <w:sz w:val="24"/>
          <w:szCs w:val="24"/>
        </w:rPr>
        <w:t>lex specialis derogate lex generalis</w:t>
      </w:r>
      <w:r w:rsidRPr="001B2432">
        <w:rPr>
          <w:rFonts w:ascii="Times New Roman" w:hAnsi="Times New Roman" w:cs="Times New Roman"/>
          <w:sz w:val="24"/>
          <w:szCs w:val="24"/>
        </w:rPr>
        <w:t xml:space="preserve"> tidak dapat diperlakukan dalam hal terhadap ketentuan yang diatur dalam KUHAP.</w:t>
      </w:r>
    </w:p>
    <w:p w:rsidR="0008086C" w:rsidRPr="001B2432" w:rsidRDefault="00DC443A" w:rsidP="001B2432">
      <w:pPr>
        <w:spacing w:after="0" w:line="360" w:lineRule="auto"/>
        <w:ind w:firstLine="720"/>
        <w:jc w:val="both"/>
        <w:rPr>
          <w:rFonts w:ascii="Times New Roman" w:hAnsi="Times New Roman" w:cs="Times New Roman"/>
          <w:sz w:val="24"/>
          <w:szCs w:val="24"/>
        </w:rPr>
      </w:pPr>
      <w:r w:rsidRPr="001B2432">
        <w:rPr>
          <w:rFonts w:ascii="Times New Roman" w:hAnsi="Times New Roman" w:cs="Times New Roman"/>
          <w:sz w:val="24"/>
          <w:szCs w:val="24"/>
        </w:rPr>
        <w:t>Kasus dugaan tindak pidana korupsi yang dilimpahkan oleh Ke</w:t>
      </w:r>
      <w:r w:rsidR="00686CE3" w:rsidRPr="001B2432">
        <w:rPr>
          <w:rFonts w:ascii="Times New Roman" w:hAnsi="Times New Roman" w:cs="Times New Roman"/>
          <w:sz w:val="24"/>
          <w:szCs w:val="24"/>
        </w:rPr>
        <w:t>jaksaan Negeri Tilamuta Boalemo</w:t>
      </w:r>
      <w:r w:rsidR="00686CE3" w:rsidRPr="001B2432">
        <w:rPr>
          <w:rStyle w:val="FootnoteReference"/>
          <w:rFonts w:ascii="Times New Roman" w:hAnsi="Times New Roman" w:cs="Times New Roman"/>
          <w:sz w:val="24"/>
          <w:szCs w:val="24"/>
        </w:rPr>
        <w:footnoteReference w:id="18"/>
      </w:r>
      <w:r w:rsidR="00686CE3" w:rsidRPr="001B2432">
        <w:rPr>
          <w:rFonts w:ascii="Times New Roman" w:hAnsi="Times New Roman" w:cs="Times New Roman"/>
          <w:sz w:val="24"/>
          <w:szCs w:val="24"/>
        </w:rPr>
        <w:t>, yakni perkara N</w:t>
      </w:r>
      <w:r w:rsidRPr="001B2432">
        <w:rPr>
          <w:rFonts w:ascii="Times New Roman" w:hAnsi="Times New Roman" w:cs="Times New Roman"/>
          <w:sz w:val="24"/>
          <w:szCs w:val="24"/>
        </w:rPr>
        <w:t>o 7/Pid.Sus-TPK/2020/PN.TMT yang kemudian diajukan praperadilan</w:t>
      </w:r>
      <w:r w:rsidR="00686CE3" w:rsidRPr="001B2432">
        <w:rPr>
          <w:rStyle w:val="FootnoteReference"/>
          <w:rFonts w:ascii="Times New Roman" w:hAnsi="Times New Roman" w:cs="Times New Roman"/>
          <w:sz w:val="24"/>
          <w:szCs w:val="24"/>
        </w:rPr>
        <w:footnoteReference w:id="19"/>
      </w:r>
      <w:r w:rsidRPr="001B2432">
        <w:rPr>
          <w:rFonts w:ascii="Times New Roman" w:hAnsi="Times New Roman" w:cs="Times New Roman"/>
          <w:sz w:val="24"/>
          <w:szCs w:val="24"/>
        </w:rPr>
        <w:t xml:space="preserve"> oleh kuasa hukum tersangka menjadi bukti kongkrit lemahnya administrasi dalam proses penyelidikan dan penyidikan tindak pidana korupsi. Obyek utama pengajuan paperadilan tidak lain adalah waktu penetapan dari semula sebagai terperiksa, kemudian tiba-tiba menjadi tersangka dengan argumen dari pemohon praperadilan bahwa Kejaksaan Negeri Tilamuta Boalemo tidak pernah menebitkan Surat Perintah (Sprindik) khusus walaupun sebelumnya sudah menerbitkan Surat Perintah (Sprindik) umum.</w:t>
      </w:r>
    </w:p>
    <w:p w:rsidR="00AA564D" w:rsidRPr="001B2432" w:rsidRDefault="00AA564D" w:rsidP="001B2432">
      <w:pPr>
        <w:spacing w:after="0" w:line="360" w:lineRule="auto"/>
        <w:ind w:firstLine="720"/>
        <w:jc w:val="both"/>
        <w:rPr>
          <w:rFonts w:ascii="Times New Roman" w:hAnsi="Times New Roman" w:cs="Times New Roman"/>
          <w:sz w:val="24"/>
          <w:szCs w:val="24"/>
        </w:rPr>
      </w:pPr>
      <w:r w:rsidRPr="001B2432">
        <w:rPr>
          <w:rFonts w:ascii="Times New Roman" w:hAnsi="Times New Roman" w:cs="Times New Roman"/>
          <w:sz w:val="24"/>
          <w:szCs w:val="24"/>
        </w:rPr>
        <w:lastRenderedPageBreak/>
        <w:t>Perdebatan argumen di praperadilan</w:t>
      </w:r>
      <w:r w:rsidR="005F03F8" w:rsidRPr="001B2432">
        <w:rPr>
          <w:rStyle w:val="FootnoteReference"/>
          <w:rFonts w:ascii="Times New Roman" w:hAnsi="Times New Roman" w:cs="Times New Roman"/>
          <w:sz w:val="24"/>
          <w:szCs w:val="24"/>
        </w:rPr>
        <w:footnoteReference w:id="20"/>
      </w:r>
      <w:r w:rsidRPr="001B2432">
        <w:rPr>
          <w:rFonts w:ascii="Times New Roman" w:hAnsi="Times New Roman" w:cs="Times New Roman"/>
          <w:sz w:val="24"/>
          <w:szCs w:val="24"/>
        </w:rPr>
        <w:t xml:space="preserve"> cukup menarik dan tentunya masing-masing pemohon melalui kuasa hukum melawan pihak termohom dalam hal ini Kejaksaan Negeri Tilamuta Boalemo memiliki argumentasi sesuai dengan penafsiran masing-masing. Pihak pemohon melalui kuasa hukumnya menyatakan bahwa proses penyelidikan dan penyidikan yang dilakukan oleh Kejaksaan Negeri </w:t>
      </w:r>
      <w:r w:rsidR="009D2A64" w:rsidRPr="001B2432">
        <w:rPr>
          <w:rFonts w:ascii="Times New Roman" w:hAnsi="Times New Roman" w:cs="Times New Roman"/>
          <w:sz w:val="24"/>
          <w:szCs w:val="24"/>
        </w:rPr>
        <w:t>Tilamuta</w:t>
      </w:r>
      <w:r w:rsidRPr="001B2432">
        <w:rPr>
          <w:rFonts w:ascii="Times New Roman" w:hAnsi="Times New Roman" w:cs="Times New Roman"/>
          <w:sz w:val="24"/>
          <w:szCs w:val="24"/>
        </w:rPr>
        <w:t xml:space="preserve"> terutama penentuan atau penetapan saksi terperiksa (klien mereka) menjadi tersangka dan terdakwa tidak sesuai dengan mekanisme hukum acara pidana. Pemeriksaan awal dari saksi terperiksa yang tiba-tiba dirubah menjadi tersangka tanpa ada pemberitahuan dianggap melanggar ketentuan hukum acara pidana terutama SOP dari kejaksaan sendiri.</w:t>
      </w:r>
    </w:p>
    <w:p w:rsidR="00AA564D" w:rsidRPr="001B2432" w:rsidRDefault="00AA564D" w:rsidP="001B2432">
      <w:pPr>
        <w:spacing w:after="0" w:line="360" w:lineRule="auto"/>
        <w:ind w:firstLine="720"/>
        <w:jc w:val="both"/>
        <w:rPr>
          <w:rFonts w:ascii="Times New Roman" w:hAnsi="Times New Roman" w:cs="Times New Roman"/>
          <w:sz w:val="24"/>
          <w:szCs w:val="24"/>
        </w:rPr>
      </w:pPr>
      <w:r w:rsidRPr="001B2432">
        <w:rPr>
          <w:rFonts w:ascii="Times New Roman" w:hAnsi="Times New Roman" w:cs="Times New Roman"/>
          <w:sz w:val="24"/>
          <w:szCs w:val="24"/>
        </w:rPr>
        <w:t>Hal ini tentunya dibantah oleh termohon yakni pihak Kejaksaan Negeri Boalemo yang menyatakan bahwa proses penyelidikan dan penyidikan sudah sesuai dengan ketentuan yang berlaku terutama Kitab Undang-Undang Hukum Acara Pidana. Bahwa penetapan awal saksi terperiksa menjadi tersangka sudah diberitahukan kepada yang bersangkutan, walaupun surat pemberitahuan diberikan dengan alamat ditempat saksi terperiksa bekerja (Kantor Pemda Boalemo), karena sebenarnya surat penetapan tersangka tersebut sudah diantar ke rumah tetapi ternyata tidak ada yang menerima, sehingga diarahkan ke tempat kerja dari yang bersangkutan.</w:t>
      </w:r>
    </w:p>
    <w:p w:rsidR="00AA564D" w:rsidRPr="001B2432" w:rsidRDefault="00AA564D" w:rsidP="001B2432">
      <w:pPr>
        <w:spacing w:after="0" w:line="360" w:lineRule="auto"/>
        <w:ind w:firstLine="720"/>
        <w:jc w:val="both"/>
        <w:rPr>
          <w:rFonts w:ascii="Times New Roman" w:hAnsi="Times New Roman" w:cs="Times New Roman"/>
          <w:sz w:val="24"/>
          <w:szCs w:val="24"/>
        </w:rPr>
      </w:pPr>
      <w:r w:rsidRPr="001B2432">
        <w:rPr>
          <w:rFonts w:ascii="Times New Roman" w:hAnsi="Times New Roman" w:cs="Times New Roman"/>
          <w:sz w:val="24"/>
          <w:szCs w:val="24"/>
        </w:rPr>
        <w:t>Perdebatan argumentasi yang berbeda tersebut memang tidak keliru, tetapi ada beberapa yang menjadi catatan yang mestinya perlu diperhatikan ke depan. Adapun hal yang menjadi perhatian belajar dari pengajuan permohonan pra peradilan terkait proses penyelidikan dan penyidikan dugaan tindak pidana korupsi di Pemerintahan Boalemo tersebut yakni sebagai berikut:</w:t>
      </w:r>
    </w:p>
    <w:p w:rsidR="00AA564D" w:rsidRPr="001B2432" w:rsidRDefault="00AA564D" w:rsidP="001B2432">
      <w:pPr>
        <w:pStyle w:val="ListParagraph"/>
        <w:numPr>
          <w:ilvl w:val="0"/>
          <w:numId w:val="7"/>
        </w:numPr>
        <w:spacing w:after="0" w:line="360" w:lineRule="auto"/>
        <w:ind w:left="360" w:hanging="270"/>
        <w:jc w:val="both"/>
        <w:rPr>
          <w:rFonts w:ascii="Times New Roman" w:hAnsi="Times New Roman" w:cs="Times New Roman"/>
          <w:sz w:val="24"/>
          <w:szCs w:val="24"/>
        </w:rPr>
      </w:pPr>
      <w:r w:rsidRPr="001B2432">
        <w:rPr>
          <w:rFonts w:ascii="Times New Roman" w:hAnsi="Times New Roman" w:cs="Times New Roman"/>
          <w:sz w:val="24"/>
          <w:szCs w:val="24"/>
        </w:rPr>
        <w:t>Bahwa termohon (Kejaksaan Boalemo) mendasarkan proses penyelidikan dan penyidikan sesuai dengan KUHAP. Tentu hal ini tidak keliru karena KUHAP sebagai dasar hukum tertinggi dalam proses beracara pidana.</w:t>
      </w:r>
    </w:p>
    <w:p w:rsidR="00AA564D" w:rsidRPr="001B2432" w:rsidRDefault="00AA564D" w:rsidP="001B2432">
      <w:pPr>
        <w:pStyle w:val="ListParagraph"/>
        <w:numPr>
          <w:ilvl w:val="0"/>
          <w:numId w:val="7"/>
        </w:numPr>
        <w:spacing w:after="0" w:line="360" w:lineRule="auto"/>
        <w:ind w:left="360" w:hanging="270"/>
        <w:jc w:val="both"/>
        <w:rPr>
          <w:rFonts w:ascii="Times New Roman" w:hAnsi="Times New Roman" w:cs="Times New Roman"/>
          <w:sz w:val="24"/>
          <w:szCs w:val="24"/>
        </w:rPr>
      </w:pPr>
      <w:r w:rsidRPr="001B2432">
        <w:rPr>
          <w:rFonts w:ascii="Times New Roman" w:hAnsi="Times New Roman" w:cs="Times New Roman"/>
          <w:sz w:val="24"/>
          <w:szCs w:val="24"/>
        </w:rPr>
        <w:t xml:space="preserve">Bahwa pemohon (Tim kuasa hukum Duke W dkk) mempersoalkan SOP yang berlaku di lingkungan kejaksaan sendiri tidak dijalankan sebagaimana mestinya. Padahal selama ini kejaksaan dalam menentukan proses penyelidikan dan penyidikan dugaan tindak pidana korupsi berpedoman ada SOP lingkungan sendiri. Apa yang dipersoalkan oleh pemohon sesungguhnya tidak keliru, tetapi pihak termohon dalam hal ini Kejaksaan Negeri Boalemo </w:t>
      </w:r>
      <w:r w:rsidRPr="001B2432">
        <w:rPr>
          <w:rFonts w:ascii="Times New Roman" w:hAnsi="Times New Roman" w:cs="Times New Roman"/>
          <w:sz w:val="24"/>
          <w:szCs w:val="24"/>
        </w:rPr>
        <w:lastRenderedPageBreak/>
        <w:t>tidak boleh dianggap salah karena faktanya mereka mendasarkan proses penyelidikan dan penyidikan sudah sesuai dengan KUHAP.</w:t>
      </w:r>
    </w:p>
    <w:p w:rsidR="00AA564D" w:rsidRPr="001B2432" w:rsidRDefault="00AA564D" w:rsidP="001B2432">
      <w:pPr>
        <w:pStyle w:val="ListParagraph"/>
        <w:numPr>
          <w:ilvl w:val="0"/>
          <w:numId w:val="7"/>
        </w:numPr>
        <w:spacing w:after="0" w:line="360" w:lineRule="auto"/>
        <w:ind w:left="360" w:hanging="270"/>
        <w:jc w:val="both"/>
        <w:rPr>
          <w:rFonts w:ascii="Times New Roman" w:hAnsi="Times New Roman" w:cs="Times New Roman"/>
          <w:sz w:val="24"/>
          <w:szCs w:val="24"/>
        </w:rPr>
      </w:pPr>
      <w:r w:rsidRPr="001B2432">
        <w:rPr>
          <w:rFonts w:ascii="Times New Roman" w:hAnsi="Times New Roman" w:cs="Times New Roman"/>
          <w:sz w:val="24"/>
          <w:szCs w:val="24"/>
        </w:rPr>
        <w:t>Bahwa apa yang dilakukan oleh termohon Kejaksaan Negeri Boalemo sesungguhnya menjadi tanda tanya yang harus terjawab, karena dalam kasus-kasus seperti dugaan tindak pidana korupsi biasanya pihak kejaksaan dalam hal proses penyelidikan dan penyidikan mendasarkan semua melalui KUHAP dan SOP di lingkungan sendiri. Hal ini yang menimbulkan polemik dan dipersoalkan oleh pemohon.</w:t>
      </w:r>
    </w:p>
    <w:p w:rsidR="00AA564D" w:rsidRPr="001B2432" w:rsidRDefault="00AA564D" w:rsidP="001B2432">
      <w:pPr>
        <w:pStyle w:val="ListParagraph"/>
        <w:numPr>
          <w:ilvl w:val="0"/>
          <w:numId w:val="7"/>
        </w:numPr>
        <w:spacing w:after="0" w:line="360" w:lineRule="auto"/>
        <w:ind w:left="360" w:hanging="270"/>
        <w:jc w:val="both"/>
        <w:rPr>
          <w:rFonts w:ascii="Times New Roman" w:hAnsi="Times New Roman" w:cs="Times New Roman"/>
          <w:sz w:val="24"/>
          <w:szCs w:val="24"/>
        </w:rPr>
      </w:pPr>
      <w:r w:rsidRPr="001B2432">
        <w:rPr>
          <w:rFonts w:ascii="Times New Roman" w:hAnsi="Times New Roman" w:cs="Times New Roman"/>
          <w:sz w:val="24"/>
          <w:szCs w:val="24"/>
        </w:rPr>
        <w:t>Fakta yang ada pada akhirnya putusan praperadilan menolak permohonan yang diajukan oleh pemohon, hakim tunggal praperadilan menyatakan bahwa apa yang sudah dilakukan oleh termohon sudah sesuai dengan hukum yang berlaku yakni KUHAP.</w:t>
      </w:r>
    </w:p>
    <w:p w:rsidR="00482FEE" w:rsidRPr="001B2432" w:rsidRDefault="00AA564D" w:rsidP="001B2432">
      <w:pPr>
        <w:spacing w:after="0" w:line="360" w:lineRule="auto"/>
        <w:ind w:firstLine="720"/>
        <w:jc w:val="both"/>
        <w:rPr>
          <w:rFonts w:ascii="Times New Roman" w:hAnsi="Times New Roman" w:cs="Times New Roman"/>
          <w:sz w:val="24"/>
          <w:szCs w:val="24"/>
        </w:rPr>
      </w:pPr>
      <w:r w:rsidRPr="001B2432">
        <w:rPr>
          <w:rFonts w:ascii="Times New Roman" w:hAnsi="Times New Roman" w:cs="Times New Roman"/>
          <w:sz w:val="24"/>
          <w:szCs w:val="24"/>
        </w:rPr>
        <w:t xml:space="preserve">Berdasarkan kasus tersebut sesungguhnya permasalahan yang terjadi dari proses penyelidikan dan penyidikan tidak berhenti sampai seperti ini tetapi termasuk juga persoalan kewenangan siapa yang paling berhak untuk menangani dugaan tindak pidana korupsi tersebut. Contoh kasus dugaan tindak pidana korupsi pemanfaatan dana desa disalah satu desa wilayah Kabupaten Gorontalo, dimana proses penyelidikan dan penyidikan melibatkan kepolisian dalam hal ini Polres Limboto dan Kejaksaan Negeri Limboto. Awalnya masing-masing lembaga ini merasa yang paling berwenang atas penanganan kasus ini, tetapi berdasarkan </w:t>
      </w:r>
      <w:r w:rsidR="00482FEE" w:rsidRPr="001B2432">
        <w:rPr>
          <w:rFonts w:ascii="Times New Roman" w:hAnsi="Times New Roman" w:cs="Times New Roman"/>
          <w:sz w:val="24"/>
          <w:szCs w:val="24"/>
        </w:rPr>
        <w:t>arahan dari atasan dalam hal ini Polda Gorontalo dan Kejaksaan Tinggi Gorontalo, akhirnya proses ini ditangani bersama yakni pada tahap penyelidikan oleh Polres Limboto, kemudian tahap penyidikan Polres Limboto dan Kejaksaan Negeri Limboto, kemudian penuntutan oleh Jaksa Penuntut Umum Kejaksaan Negeri Limboto.</w:t>
      </w:r>
    </w:p>
    <w:p w:rsidR="00482FEE" w:rsidRPr="001B2432" w:rsidRDefault="009D2A64" w:rsidP="001B2432">
      <w:pPr>
        <w:spacing w:after="0" w:line="360" w:lineRule="auto"/>
        <w:ind w:firstLine="720"/>
        <w:jc w:val="both"/>
        <w:rPr>
          <w:rFonts w:ascii="Times New Roman" w:hAnsi="Times New Roman" w:cs="Times New Roman"/>
          <w:sz w:val="24"/>
          <w:szCs w:val="24"/>
        </w:rPr>
      </w:pPr>
      <w:r w:rsidRPr="001B2432">
        <w:rPr>
          <w:rFonts w:ascii="Times New Roman" w:hAnsi="Times New Roman" w:cs="Times New Roman"/>
          <w:sz w:val="24"/>
          <w:szCs w:val="24"/>
        </w:rPr>
        <w:t>K</w:t>
      </w:r>
      <w:r w:rsidR="00482FEE" w:rsidRPr="001B2432">
        <w:rPr>
          <w:rFonts w:ascii="Times New Roman" w:hAnsi="Times New Roman" w:cs="Times New Roman"/>
          <w:sz w:val="24"/>
          <w:szCs w:val="24"/>
        </w:rPr>
        <w:t>onsekuensi dari perdebatan siapa yang berhak menangani dugaan tindak pidana pemanfaatan dana desa membawa dampak sebagai berikut:</w:t>
      </w:r>
    </w:p>
    <w:p w:rsidR="00482FEE" w:rsidRPr="001B2432" w:rsidRDefault="00482FEE" w:rsidP="001B2432">
      <w:pPr>
        <w:pStyle w:val="ListParagraph"/>
        <w:numPr>
          <w:ilvl w:val="0"/>
          <w:numId w:val="8"/>
        </w:numPr>
        <w:spacing w:after="0" w:line="360" w:lineRule="auto"/>
        <w:ind w:left="360" w:hanging="270"/>
        <w:jc w:val="both"/>
        <w:rPr>
          <w:rFonts w:ascii="Times New Roman" w:hAnsi="Times New Roman" w:cs="Times New Roman"/>
          <w:sz w:val="24"/>
          <w:szCs w:val="24"/>
        </w:rPr>
      </w:pPr>
      <w:r w:rsidRPr="001B2432">
        <w:rPr>
          <w:rFonts w:ascii="Times New Roman" w:hAnsi="Times New Roman" w:cs="Times New Roman"/>
          <w:sz w:val="24"/>
          <w:szCs w:val="24"/>
        </w:rPr>
        <w:t>Dugaan tindak pidana korupsi pemanfaatan dana desa kemungkinan besar tidak akan mulai penangananya apabila masing-masing lembaga masih dengan perdebatan kewenangan;</w:t>
      </w:r>
    </w:p>
    <w:p w:rsidR="00482FEE" w:rsidRPr="001B2432" w:rsidRDefault="00482FEE" w:rsidP="001B2432">
      <w:pPr>
        <w:pStyle w:val="ListParagraph"/>
        <w:numPr>
          <w:ilvl w:val="0"/>
          <w:numId w:val="8"/>
        </w:numPr>
        <w:spacing w:after="0" w:line="360" w:lineRule="auto"/>
        <w:ind w:left="360" w:hanging="270"/>
        <w:jc w:val="both"/>
        <w:rPr>
          <w:rFonts w:ascii="Times New Roman" w:hAnsi="Times New Roman" w:cs="Times New Roman"/>
          <w:sz w:val="24"/>
          <w:szCs w:val="24"/>
        </w:rPr>
      </w:pPr>
      <w:r w:rsidRPr="001B2432">
        <w:rPr>
          <w:rFonts w:ascii="Times New Roman" w:hAnsi="Times New Roman" w:cs="Times New Roman"/>
          <w:sz w:val="24"/>
          <w:szCs w:val="24"/>
        </w:rPr>
        <w:t>Perdebatan kewenangan ini menyebabkan pihak yang melakukan dugaan tindak pidana korupsi merasa senang karena kasusnya tidak dimulaim proses penyelidikan dan penyidikan;</w:t>
      </w:r>
    </w:p>
    <w:p w:rsidR="00482FEE" w:rsidRPr="001B2432" w:rsidRDefault="00482FEE" w:rsidP="001B2432">
      <w:pPr>
        <w:pStyle w:val="ListParagraph"/>
        <w:numPr>
          <w:ilvl w:val="0"/>
          <w:numId w:val="8"/>
        </w:numPr>
        <w:spacing w:after="0" w:line="360" w:lineRule="auto"/>
        <w:ind w:left="360" w:hanging="270"/>
        <w:jc w:val="both"/>
        <w:rPr>
          <w:rFonts w:ascii="Times New Roman" w:hAnsi="Times New Roman" w:cs="Times New Roman"/>
          <w:sz w:val="24"/>
          <w:szCs w:val="24"/>
        </w:rPr>
      </w:pPr>
      <w:r w:rsidRPr="001B2432">
        <w:rPr>
          <w:rFonts w:ascii="Times New Roman" w:hAnsi="Times New Roman" w:cs="Times New Roman"/>
          <w:sz w:val="24"/>
          <w:szCs w:val="24"/>
        </w:rPr>
        <w:t>Dugaan tindak pidana korupsi menjadi kasus yang menggantung dan tidak kunjung selesai;</w:t>
      </w:r>
    </w:p>
    <w:p w:rsidR="00482FEE" w:rsidRPr="001B2432" w:rsidRDefault="00482FEE" w:rsidP="001B2432">
      <w:pPr>
        <w:pStyle w:val="ListParagraph"/>
        <w:numPr>
          <w:ilvl w:val="0"/>
          <w:numId w:val="8"/>
        </w:numPr>
        <w:spacing w:after="0" w:line="360" w:lineRule="auto"/>
        <w:ind w:left="360" w:hanging="270"/>
        <w:jc w:val="both"/>
        <w:rPr>
          <w:rFonts w:ascii="Times New Roman" w:hAnsi="Times New Roman" w:cs="Times New Roman"/>
          <w:sz w:val="24"/>
          <w:szCs w:val="24"/>
        </w:rPr>
      </w:pPr>
      <w:r w:rsidRPr="001B2432">
        <w:rPr>
          <w:rFonts w:ascii="Times New Roman" w:hAnsi="Times New Roman" w:cs="Times New Roman"/>
          <w:sz w:val="24"/>
          <w:szCs w:val="24"/>
        </w:rPr>
        <w:t>Kepercayaan masyarakat kepada dua institusi tersebut menjadi tidak bagus;</w:t>
      </w:r>
    </w:p>
    <w:p w:rsidR="00482FEE" w:rsidRPr="001B2432" w:rsidRDefault="00482FEE" w:rsidP="001B2432">
      <w:pPr>
        <w:pStyle w:val="ListParagraph"/>
        <w:numPr>
          <w:ilvl w:val="0"/>
          <w:numId w:val="8"/>
        </w:numPr>
        <w:spacing w:after="0" w:line="360" w:lineRule="auto"/>
        <w:ind w:left="360" w:hanging="270"/>
        <w:jc w:val="both"/>
        <w:rPr>
          <w:rFonts w:ascii="Times New Roman" w:hAnsi="Times New Roman" w:cs="Times New Roman"/>
          <w:sz w:val="24"/>
          <w:szCs w:val="24"/>
        </w:rPr>
      </w:pPr>
      <w:r w:rsidRPr="001B2432">
        <w:rPr>
          <w:rFonts w:ascii="Times New Roman" w:hAnsi="Times New Roman" w:cs="Times New Roman"/>
          <w:sz w:val="24"/>
          <w:szCs w:val="24"/>
        </w:rPr>
        <w:t>Proses penegakan hukum terkesan jalan di tempat;</w:t>
      </w:r>
    </w:p>
    <w:p w:rsidR="00482FEE" w:rsidRPr="001B2432" w:rsidRDefault="00482FEE" w:rsidP="001B2432">
      <w:pPr>
        <w:pStyle w:val="ListParagraph"/>
        <w:numPr>
          <w:ilvl w:val="0"/>
          <w:numId w:val="8"/>
        </w:numPr>
        <w:spacing w:after="0" w:line="360" w:lineRule="auto"/>
        <w:ind w:left="360" w:hanging="270"/>
        <w:jc w:val="both"/>
        <w:rPr>
          <w:rFonts w:ascii="Times New Roman" w:hAnsi="Times New Roman" w:cs="Times New Roman"/>
          <w:sz w:val="24"/>
          <w:szCs w:val="24"/>
        </w:rPr>
      </w:pPr>
      <w:r w:rsidRPr="001B2432">
        <w:rPr>
          <w:rFonts w:ascii="Times New Roman" w:hAnsi="Times New Roman" w:cs="Times New Roman"/>
          <w:sz w:val="24"/>
          <w:szCs w:val="24"/>
        </w:rPr>
        <w:t>Kepastian hukum dan keadilan tidak lagi</w:t>
      </w:r>
      <w:r w:rsidR="00A463CA" w:rsidRPr="001B2432">
        <w:rPr>
          <w:rFonts w:ascii="Times New Roman" w:hAnsi="Times New Roman" w:cs="Times New Roman"/>
          <w:sz w:val="24"/>
          <w:szCs w:val="24"/>
        </w:rPr>
        <w:t xml:space="preserve"> ditegakkan.</w:t>
      </w:r>
    </w:p>
    <w:p w:rsidR="00D12B6E" w:rsidRPr="001B2432" w:rsidRDefault="00D12B6E" w:rsidP="001B2432">
      <w:pPr>
        <w:spacing w:after="0" w:line="360" w:lineRule="auto"/>
        <w:ind w:firstLine="720"/>
        <w:jc w:val="both"/>
        <w:rPr>
          <w:rFonts w:ascii="Times New Roman" w:hAnsi="Times New Roman" w:cs="Times New Roman"/>
          <w:sz w:val="24"/>
          <w:szCs w:val="24"/>
        </w:rPr>
      </w:pPr>
      <w:r w:rsidRPr="001B2432">
        <w:rPr>
          <w:rFonts w:ascii="Times New Roman" w:hAnsi="Times New Roman" w:cs="Times New Roman"/>
          <w:sz w:val="24"/>
          <w:szCs w:val="24"/>
        </w:rPr>
        <w:lastRenderedPageBreak/>
        <w:t>Dalam KUHAP, kewenangan penyidikan jatuh ketangan Kepolisian Republik Indonesia. Pasal 6 KUHAP menyebutkan penyidik adalah Pejabat Polisi Negara Republik Indonesia, ini berarti bahwa kepolisian adalah penyidik tunggal didalam KUHAP.Dalam aturan peralihan Pasal 284 ayat (2)  KUHAP menyebutkan dalam waktu dua tahun setelah undang-undang ini diundangkan, maka terhadap semua perkara diberlakukan ketentuan undang-undang ini, dengan pengecualiann untuk sementara mengenai ketentuan khusus acara pidana sebagaimana  tersebut  pada undang-undang tertentu, sampai ada perubahan dan atau dinyatakan tidak berlaku lagi.</w:t>
      </w:r>
    </w:p>
    <w:p w:rsidR="005F03F8" w:rsidRPr="001B2432" w:rsidRDefault="00D12B6E" w:rsidP="001B2432">
      <w:pPr>
        <w:spacing w:after="0" w:line="360" w:lineRule="auto"/>
        <w:ind w:firstLine="720"/>
        <w:jc w:val="both"/>
        <w:rPr>
          <w:rFonts w:ascii="Times New Roman" w:hAnsi="Times New Roman" w:cs="Times New Roman"/>
          <w:sz w:val="24"/>
          <w:szCs w:val="24"/>
        </w:rPr>
      </w:pPr>
      <w:r w:rsidRPr="001B2432">
        <w:rPr>
          <w:rFonts w:ascii="Times New Roman" w:hAnsi="Times New Roman" w:cs="Times New Roman"/>
          <w:sz w:val="24"/>
          <w:szCs w:val="24"/>
        </w:rPr>
        <w:t xml:space="preserve">Undang-Undang Nomor 16 tahun 2004 tentang kejaksaan secara eksplisit telah menyebutkan secara tegas bahwa kejaksaan memiliki kewenangn dalam penyidikan tindak pidana korupsi.Hal ini diatur dalam Pasal 30 ayat (1) huruf d yaitu melakukan penyidikan terhadap tindak pidana tertentu.Dalam penjelasannya disebutkan bahwa yang dimaksud dengan tindak pidana tertentu adalah tindak pidana Korupsi dan Pelanggaran HAM. Dengan bunyi Pasal 30 ayat (1) huruf d UU Nomor 16 tahun 2004 maka secara  juridis formil  kejaksaan telah  memiliki kewenangan dalam hal melakukan penyelidikan tindak pidana korupsi dan Pelanggaran HAM. </w:t>
      </w:r>
    </w:p>
    <w:p w:rsidR="00D12B6E" w:rsidRPr="001B2432" w:rsidRDefault="00D12B6E" w:rsidP="001B2432">
      <w:pPr>
        <w:spacing w:after="0" w:line="360" w:lineRule="auto"/>
        <w:ind w:firstLine="720"/>
        <w:jc w:val="both"/>
        <w:rPr>
          <w:rFonts w:ascii="Times New Roman" w:hAnsi="Times New Roman" w:cs="Times New Roman"/>
          <w:sz w:val="24"/>
          <w:szCs w:val="24"/>
        </w:rPr>
      </w:pPr>
      <w:r w:rsidRPr="001B2432">
        <w:rPr>
          <w:rFonts w:ascii="Times New Roman" w:hAnsi="Times New Roman" w:cs="Times New Roman"/>
          <w:sz w:val="24"/>
          <w:szCs w:val="24"/>
        </w:rPr>
        <w:t>Dalam si</w:t>
      </w:r>
      <w:r w:rsidR="009D2A64" w:rsidRPr="001B2432">
        <w:rPr>
          <w:rFonts w:ascii="Times New Roman" w:hAnsi="Times New Roman" w:cs="Times New Roman"/>
          <w:sz w:val="24"/>
          <w:szCs w:val="24"/>
        </w:rPr>
        <w:t>stem peradilan pidana Indonesia kedudukan k</w:t>
      </w:r>
      <w:r w:rsidRPr="001B2432">
        <w:rPr>
          <w:rFonts w:ascii="Times New Roman" w:hAnsi="Times New Roman" w:cs="Times New Roman"/>
          <w:sz w:val="24"/>
          <w:szCs w:val="24"/>
        </w:rPr>
        <w:t xml:space="preserve">ejaksaan memiliki peran sentral.Hal ini tidak terlepas dari kewenangan yang dimiliki kejaksaan </w:t>
      </w:r>
      <w:r w:rsidR="009D2A64" w:rsidRPr="001B2432">
        <w:rPr>
          <w:rFonts w:ascii="Times New Roman" w:hAnsi="Times New Roman" w:cs="Times New Roman"/>
          <w:sz w:val="24"/>
          <w:szCs w:val="24"/>
        </w:rPr>
        <w:t>itu sendiri</w:t>
      </w:r>
      <w:r w:rsidRPr="001B2432">
        <w:rPr>
          <w:rFonts w:ascii="Times New Roman" w:hAnsi="Times New Roman" w:cs="Times New Roman"/>
          <w:sz w:val="24"/>
          <w:szCs w:val="24"/>
        </w:rPr>
        <w:t xml:space="preserve">. Kekuasaan untuk menentukan apakah suatu  perkara dapat  diteruskan  atau  tidak kepersidangan  berdasarkan alat bukti yang sah merupakan </w:t>
      </w:r>
      <w:r w:rsidRPr="001B2432">
        <w:rPr>
          <w:rFonts w:ascii="Times New Roman" w:hAnsi="Times New Roman" w:cs="Times New Roman"/>
          <w:i/>
          <w:sz w:val="24"/>
          <w:szCs w:val="24"/>
        </w:rPr>
        <w:t>Dominus litis</w:t>
      </w:r>
      <w:r w:rsidRPr="001B2432">
        <w:rPr>
          <w:rFonts w:ascii="Times New Roman" w:hAnsi="Times New Roman" w:cs="Times New Roman"/>
          <w:sz w:val="24"/>
          <w:szCs w:val="24"/>
        </w:rPr>
        <w:t xml:space="preserve"> yang dimiliki kejaksaan Indonesia. Sejatinya kejaksaan dalam proses penyelidikan dan penyidikan suatu perkara sudah harus terlibat, jadi tidak hanya sebatas berkas perkara yang dikirimkan oleh penyidik Polri untuk diteliti oleh Jaksa. Hal demikian Jaksa akan sulit  untuk mengarahkan  suatu  perkara  menuju  pengumpulan  alat  bukti  yang memadai guna menyidangkan perkara kepengadilan.</w:t>
      </w:r>
    </w:p>
    <w:p w:rsidR="00D12B6E" w:rsidRPr="001B2432" w:rsidRDefault="00D12B6E" w:rsidP="001B2432">
      <w:pPr>
        <w:spacing w:after="0" w:line="360" w:lineRule="auto"/>
        <w:ind w:firstLine="720"/>
        <w:jc w:val="both"/>
        <w:rPr>
          <w:rFonts w:ascii="Times New Roman" w:hAnsi="Times New Roman" w:cs="Times New Roman"/>
          <w:sz w:val="24"/>
          <w:szCs w:val="24"/>
        </w:rPr>
      </w:pPr>
      <w:r w:rsidRPr="001B2432">
        <w:rPr>
          <w:rFonts w:ascii="Times New Roman" w:hAnsi="Times New Roman" w:cs="Times New Roman"/>
          <w:sz w:val="24"/>
          <w:szCs w:val="24"/>
        </w:rPr>
        <w:t>Selanjutnya Peraturan Pemerint</w:t>
      </w:r>
      <w:r w:rsidR="009D2A64" w:rsidRPr="001B2432">
        <w:rPr>
          <w:rFonts w:ascii="Times New Roman" w:hAnsi="Times New Roman" w:cs="Times New Roman"/>
          <w:sz w:val="24"/>
          <w:szCs w:val="24"/>
        </w:rPr>
        <w:t>ah nomor 27 tahun 1983 dalam</w:t>
      </w:r>
      <w:r w:rsidRPr="001B2432">
        <w:rPr>
          <w:rFonts w:ascii="Times New Roman" w:hAnsi="Times New Roman" w:cs="Times New Roman"/>
          <w:sz w:val="24"/>
          <w:szCs w:val="24"/>
        </w:rPr>
        <w:t xml:space="preserve"> Pasal 17 secara tegas menyebutkan k</w:t>
      </w:r>
      <w:r w:rsidR="009D2A64" w:rsidRPr="001B2432">
        <w:rPr>
          <w:rFonts w:ascii="Times New Roman" w:hAnsi="Times New Roman" w:cs="Times New Roman"/>
          <w:sz w:val="24"/>
          <w:szCs w:val="24"/>
        </w:rPr>
        <w:t>ejaksaan sebagai penyidik untuk</w:t>
      </w:r>
      <w:r w:rsidRPr="001B2432">
        <w:rPr>
          <w:rFonts w:ascii="Times New Roman" w:hAnsi="Times New Roman" w:cs="Times New Roman"/>
          <w:sz w:val="24"/>
          <w:szCs w:val="24"/>
        </w:rPr>
        <w:t xml:space="preserve"> ti</w:t>
      </w:r>
      <w:r w:rsidR="009D2A64" w:rsidRPr="001B2432">
        <w:rPr>
          <w:rFonts w:ascii="Times New Roman" w:hAnsi="Times New Roman" w:cs="Times New Roman"/>
          <w:sz w:val="24"/>
          <w:szCs w:val="24"/>
        </w:rPr>
        <w:t>ndak pidana tertentu (korupsi).</w:t>
      </w:r>
      <w:r w:rsidRPr="001B2432">
        <w:rPr>
          <w:rFonts w:ascii="Times New Roman" w:hAnsi="Times New Roman" w:cs="Times New Roman"/>
          <w:sz w:val="24"/>
          <w:szCs w:val="24"/>
        </w:rPr>
        <w:t xml:space="preserve"> Untuk lebih lengkapnya isi pasal tersebut adalah sebagai berikut : “Penyidik menurut ketentuan khusus acara pidana sebagaimana tersebut pada undang-undang tertentu sebagaimana dimaksud dalam Pasal 284 ayat (2) KUHAP dilaksanakan oleh Penyidik, Jaksa, dan pejabat Penyidik yang berwenang lainnya berdasarkan peraturan perundang-undangan.</w:t>
      </w:r>
    </w:p>
    <w:p w:rsidR="004E43B4" w:rsidRPr="001B2432" w:rsidRDefault="00D12B6E" w:rsidP="001B2432">
      <w:pPr>
        <w:spacing w:after="0" w:line="360" w:lineRule="auto"/>
        <w:ind w:firstLine="720"/>
        <w:jc w:val="both"/>
        <w:rPr>
          <w:rFonts w:ascii="Times New Roman" w:hAnsi="Times New Roman" w:cs="Times New Roman"/>
          <w:sz w:val="24"/>
          <w:szCs w:val="24"/>
        </w:rPr>
      </w:pPr>
      <w:r w:rsidRPr="001B2432">
        <w:rPr>
          <w:rFonts w:ascii="Times New Roman" w:hAnsi="Times New Roman" w:cs="Times New Roman"/>
          <w:sz w:val="24"/>
          <w:szCs w:val="24"/>
        </w:rPr>
        <w:t xml:space="preserve">Berdasarkan uraian di atas, sesungguhnya pengaturan tentang proses penyelidikan dan penyidikan dalam peraturan </w:t>
      </w:r>
      <w:r w:rsidR="00600AA8" w:rsidRPr="001B2432">
        <w:rPr>
          <w:rFonts w:ascii="Times New Roman" w:hAnsi="Times New Roman" w:cs="Times New Roman"/>
          <w:sz w:val="24"/>
          <w:szCs w:val="24"/>
        </w:rPr>
        <w:t>u</w:t>
      </w:r>
      <w:r w:rsidRPr="001B2432">
        <w:rPr>
          <w:rFonts w:ascii="Times New Roman" w:hAnsi="Times New Roman" w:cs="Times New Roman"/>
          <w:sz w:val="24"/>
          <w:szCs w:val="24"/>
        </w:rPr>
        <w:t xml:space="preserve">ndang-undang tidak hanya ada di dalam KUHAP, tetapi juga sudah </w:t>
      </w:r>
      <w:r w:rsidRPr="001B2432">
        <w:rPr>
          <w:rFonts w:ascii="Times New Roman" w:hAnsi="Times New Roman" w:cs="Times New Roman"/>
          <w:sz w:val="24"/>
          <w:szCs w:val="24"/>
        </w:rPr>
        <w:lastRenderedPageBreak/>
        <w:t>ada di dalam peraturan Perundang-undangan lain terutama yang ada di undang-undang kepolisian dan undang-undang kejaksaan, tetapi juga diatur oleh peraturan pemerintah. Selain itu ada juga di dalam Standar Opersional Prosedur (SOP) masing-masing baik itu kepolisian, kejaksaan maupun KPK.Idealnya masing-masing peraturan tersebut tidak menciptakan kondisi saling berte</w:t>
      </w:r>
      <w:r w:rsidR="009D2A64" w:rsidRPr="001B2432">
        <w:rPr>
          <w:rFonts w:ascii="Times New Roman" w:hAnsi="Times New Roman" w:cs="Times New Roman"/>
          <w:sz w:val="24"/>
          <w:szCs w:val="24"/>
        </w:rPr>
        <w:t>n</w:t>
      </w:r>
      <w:r w:rsidRPr="001B2432">
        <w:rPr>
          <w:rFonts w:ascii="Times New Roman" w:hAnsi="Times New Roman" w:cs="Times New Roman"/>
          <w:sz w:val="24"/>
          <w:szCs w:val="24"/>
        </w:rPr>
        <w:t xml:space="preserve">tangan, tetapi harusnya saling melengkapi dalam proses </w:t>
      </w:r>
      <w:r w:rsidR="004E43B4" w:rsidRPr="001B2432">
        <w:rPr>
          <w:rFonts w:ascii="Times New Roman" w:hAnsi="Times New Roman" w:cs="Times New Roman"/>
          <w:sz w:val="24"/>
          <w:szCs w:val="24"/>
        </w:rPr>
        <w:t>penangana tindak pidana korupsi. Substansi yang ada di dalam masing-masing peraturan tersebut tidak menunjukan bahwa salah satu peraturan perundang-undangan merasa yang paling di atas atau berkuasa, namun demikian ternyata penafsiran di lapanganlah yang menyebabkan perbedaaan dalam implementasinya.Hal ini tidak boleh dibiarkan terlalu lama, sebab penegakan hukum tindak pidana korupsi harus tetap jalan dan maksimal.</w:t>
      </w:r>
    </w:p>
    <w:p w:rsidR="00482FEE" w:rsidRPr="001B2432" w:rsidRDefault="008C2D2D" w:rsidP="001B2432">
      <w:pPr>
        <w:pStyle w:val="ListParagraph"/>
        <w:numPr>
          <w:ilvl w:val="0"/>
          <w:numId w:val="6"/>
        </w:numPr>
        <w:spacing w:after="0" w:line="360" w:lineRule="auto"/>
        <w:ind w:left="450" w:hanging="450"/>
        <w:jc w:val="both"/>
        <w:rPr>
          <w:rFonts w:ascii="Times New Roman" w:hAnsi="Times New Roman" w:cs="Times New Roman"/>
          <w:sz w:val="24"/>
          <w:szCs w:val="24"/>
        </w:rPr>
      </w:pPr>
      <w:r w:rsidRPr="001B2432">
        <w:rPr>
          <w:rFonts w:ascii="Times New Roman" w:hAnsi="Times New Roman" w:cs="Times New Roman"/>
          <w:b/>
          <w:sz w:val="24"/>
          <w:szCs w:val="24"/>
        </w:rPr>
        <w:t>Pengawasan Penyelidikan dan Penyidikan Di Kepolisian</w:t>
      </w:r>
      <w:r w:rsidR="00B53B08" w:rsidRPr="001B2432">
        <w:rPr>
          <w:rFonts w:ascii="Times New Roman" w:hAnsi="Times New Roman" w:cs="Times New Roman"/>
          <w:b/>
          <w:sz w:val="24"/>
          <w:szCs w:val="24"/>
        </w:rPr>
        <w:t xml:space="preserve"> Dan Kejaksaan</w:t>
      </w:r>
      <w:r w:rsidRPr="001B2432">
        <w:rPr>
          <w:rFonts w:ascii="Times New Roman" w:hAnsi="Times New Roman" w:cs="Times New Roman"/>
          <w:b/>
          <w:sz w:val="24"/>
          <w:szCs w:val="24"/>
        </w:rPr>
        <w:t xml:space="preserve"> Gorontalo</w:t>
      </w:r>
    </w:p>
    <w:p w:rsidR="00097BD1" w:rsidRPr="001B2432" w:rsidRDefault="00097BD1" w:rsidP="001B2432">
      <w:pPr>
        <w:spacing w:after="0" w:line="360" w:lineRule="auto"/>
        <w:ind w:firstLine="720"/>
        <w:jc w:val="both"/>
        <w:rPr>
          <w:rFonts w:ascii="Times New Roman" w:hAnsi="Times New Roman" w:cs="Times New Roman"/>
          <w:sz w:val="24"/>
          <w:szCs w:val="24"/>
        </w:rPr>
      </w:pPr>
      <w:r w:rsidRPr="001B2432">
        <w:rPr>
          <w:rFonts w:ascii="Times New Roman" w:hAnsi="Times New Roman" w:cs="Times New Roman"/>
          <w:sz w:val="24"/>
          <w:szCs w:val="24"/>
        </w:rPr>
        <w:t>Pengawasan</w:t>
      </w:r>
      <w:r w:rsidRPr="001B2432">
        <w:rPr>
          <w:rStyle w:val="FootnoteReference"/>
          <w:rFonts w:ascii="Times New Roman" w:hAnsi="Times New Roman" w:cs="Times New Roman"/>
          <w:sz w:val="24"/>
          <w:szCs w:val="24"/>
        </w:rPr>
        <w:footnoteReference w:id="21"/>
      </w:r>
      <w:r w:rsidRPr="001B2432">
        <w:rPr>
          <w:rFonts w:ascii="Times New Roman" w:hAnsi="Times New Roman" w:cs="Times New Roman"/>
          <w:sz w:val="24"/>
          <w:szCs w:val="24"/>
        </w:rPr>
        <w:t xml:space="preserve"> adalah suatu bentuk pola pikir dan pola tindakan untuk memberikan  pemahaman dan kesadaran kepada seseorang atau beberapa orang yang diberikan tugas  untuk dilaksanakan dengan menggunakan berbagai sumber daya yang  tersedia  secara baik  dan benar, sehingga tidak terjadi kesalahan dan penyimpangan yang sesunagguhnya dapat  menciptakan kerugian oleh lembaga atau organisasi yang bersangkutan.</w:t>
      </w:r>
    </w:p>
    <w:p w:rsidR="00097BD1" w:rsidRPr="001B2432" w:rsidRDefault="00B53B08" w:rsidP="001B2432">
      <w:pPr>
        <w:spacing w:after="0" w:line="360" w:lineRule="auto"/>
        <w:ind w:firstLine="720"/>
        <w:jc w:val="both"/>
        <w:rPr>
          <w:rFonts w:ascii="Times New Roman" w:hAnsi="Times New Roman" w:cs="Times New Roman"/>
          <w:sz w:val="24"/>
          <w:szCs w:val="24"/>
        </w:rPr>
      </w:pPr>
      <w:r w:rsidRPr="001B2432">
        <w:rPr>
          <w:rFonts w:ascii="Times New Roman" w:hAnsi="Times New Roman" w:cs="Times New Roman"/>
          <w:sz w:val="24"/>
          <w:szCs w:val="24"/>
        </w:rPr>
        <w:t>Pengawasan penyidikan di internal di Kepolisian, harus berjalan sesuai ketentuan yang berlaku yang pelaksanaanya di mulai sejak adanya laporan masyarakat terkait adanya dugaan tindak pidana kemudian proses pengawasan selanjutnya dilakukan dengan memastikan setiap tahapan penyidikan berjalan sesuai ketentuan.</w:t>
      </w:r>
    </w:p>
    <w:p w:rsidR="00B53B08" w:rsidRPr="001B2432" w:rsidRDefault="00B53B08" w:rsidP="001B2432">
      <w:pPr>
        <w:spacing w:after="0" w:line="360" w:lineRule="auto"/>
        <w:ind w:firstLine="720"/>
        <w:jc w:val="both"/>
        <w:rPr>
          <w:rFonts w:ascii="Times New Roman" w:hAnsi="Times New Roman" w:cs="Times New Roman"/>
          <w:sz w:val="24"/>
          <w:szCs w:val="24"/>
        </w:rPr>
      </w:pPr>
      <w:r w:rsidRPr="001B2432">
        <w:rPr>
          <w:rFonts w:ascii="Times New Roman" w:hAnsi="Times New Roman" w:cs="Times New Roman"/>
          <w:sz w:val="24"/>
          <w:szCs w:val="24"/>
        </w:rPr>
        <w:t>Sesungguhnya pelaksanaan pengawasan proses penyelidikan dan penyidikan di Polda Gorontalo</w:t>
      </w:r>
      <w:r w:rsidRPr="001B2432">
        <w:rPr>
          <w:rStyle w:val="FootnoteReference"/>
          <w:rFonts w:ascii="Times New Roman" w:hAnsi="Times New Roman" w:cs="Times New Roman"/>
          <w:sz w:val="24"/>
          <w:szCs w:val="24"/>
        </w:rPr>
        <w:footnoteReference w:id="22"/>
      </w:r>
      <w:r w:rsidRPr="001B2432">
        <w:rPr>
          <w:rFonts w:ascii="Times New Roman" w:hAnsi="Times New Roman" w:cs="Times New Roman"/>
          <w:sz w:val="24"/>
          <w:szCs w:val="24"/>
        </w:rPr>
        <w:t>saat ini dengan cara menginvetarisir setiap laporan polisi yang masuk dan mengelompokan tingkat kesulitan perkara baik laporan yang ada di Polda sendiri maupun setiap Polres</w:t>
      </w:r>
      <w:r w:rsidRPr="001B2432">
        <w:rPr>
          <w:rStyle w:val="FootnoteReference"/>
          <w:rFonts w:ascii="Times New Roman" w:hAnsi="Times New Roman" w:cs="Times New Roman"/>
          <w:sz w:val="24"/>
          <w:szCs w:val="24"/>
        </w:rPr>
        <w:footnoteReference w:id="23"/>
      </w:r>
      <w:r w:rsidRPr="001B2432">
        <w:rPr>
          <w:rFonts w:ascii="Times New Roman" w:hAnsi="Times New Roman" w:cs="Times New Roman"/>
          <w:sz w:val="24"/>
          <w:szCs w:val="24"/>
        </w:rPr>
        <w:t xml:space="preserve"> bahkan sampai di tingkat Polsek. Selanjutnya apabila ada pengaduan dari masyarakat akan dilakukan pemeriksaan tentang dugaan pelanggaran proses penyelidikan dan penyidikan atau praktek maladministrasi dengan membentuk tim audit investigasi untuk menguji kebenaran pengaduan tersebut. Hasil audit investigasi oleh pihak Polda Gorontalo diberikan surat balasan kepada masyarakat atau lembaga yang menyampaikan pengaduan terkait temuan dari investigasi. Hal ini di dasarkan pada contoh kasus yang dilaporkan oleh masyarakat karena penanganannya </w:t>
      </w:r>
      <w:r w:rsidRPr="001B2432">
        <w:rPr>
          <w:rFonts w:ascii="Times New Roman" w:hAnsi="Times New Roman" w:cs="Times New Roman"/>
          <w:sz w:val="24"/>
          <w:szCs w:val="24"/>
        </w:rPr>
        <w:lastRenderedPageBreak/>
        <w:t>tidak kunjung selesai karena melibatkan oknum pejabat daerah.Seperti halnya aduan dari yang mengatasnamakan masyarakat Boalemo</w:t>
      </w:r>
      <w:r w:rsidRPr="001B2432">
        <w:rPr>
          <w:rStyle w:val="FootnoteReference"/>
          <w:rFonts w:ascii="Times New Roman" w:hAnsi="Times New Roman" w:cs="Times New Roman"/>
          <w:sz w:val="24"/>
          <w:szCs w:val="24"/>
        </w:rPr>
        <w:footnoteReference w:id="24"/>
      </w:r>
      <w:r w:rsidRPr="001B2432">
        <w:rPr>
          <w:rFonts w:ascii="Times New Roman" w:hAnsi="Times New Roman" w:cs="Times New Roman"/>
          <w:sz w:val="24"/>
          <w:szCs w:val="24"/>
        </w:rPr>
        <w:t xml:space="preserve"> yang melaporkan Bupati Boalemo atas tindak pidana.</w:t>
      </w:r>
    </w:p>
    <w:p w:rsidR="003E18E6" w:rsidRPr="001B2432" w:rsidRDefault="003E18E6" w:rsidP="001B2432">
      <w:pPr>
        <w:spacing w:after="0" w:line="360" w:lineRule="auto"/>
        <w:ind w:firstLine="720"/>
        <w:jc w:val="both"/>
        <w:rPr>
          <w:rFonts w:ascii="Times New Roman" w:hAnsi="Times New Roman" w:cs="Times New Roman"/>
          <w:sz w:val="24"/>
          <w:szCs w:val="24"/>
        </w:rPr>
      </w:pPr>
      <w:r w:rsidRPr="001B2432">
        <w:rPr>
          <w:rFonts w:ascii="Times New Roman" w:hAnsi="Times New Roman" w:cs="Times New Roman"/>
          <w:sz w:val="24"/>
          <w:szCs w:val="24"/>
        </w:rPr>
        <w:t>Ruang lingkup penelitian di Polda dan Polres di wilayah Provinsi Gorontalo ditemukan beberapa indikasi bahwa pengawasan penyidikan oleh pejabat pengawas penyidik belum optimal sehingga masih ada pengaduan dari masyarakat terkait kinerja penyidik dan penyidik pembantu yang di sampaikan ke Satuan Reskrim dan Propam Polda Gorontalo.Berdasarkan hal tersebut, diketahui ada beberapa faktor yang menjadi penyebab lemahnya pengawasan yaitu:</w:t>
      </w:r>
    </w:p>
    <w:p w:rsidR="003E18E6" w:rsidRPr="001B2432" w:rsidRDefault="003E18E6" w:rsidP="001B2432">
      <w:pPr>
        <w:pStyle w:val="ListParagraph"/>
        <w:numPr>
          <w:ilvl w:val="0"/>
          <w:numId w:val="9"/>
        </w:numPr>
        <w:spacing w:after="0" w:line="360" w:lineRule="auto"/>
        <w:ind w:left="270" w:hanging="270"/>
        <w:jc w:val="both"/>
        <w:rPr>
          <w:rFonts w:ascii="Times New Roman" w:hAnsi="Times New Roman" w:cs="Times New Roman"/>
          <w:sz w:val="24"/>
          <w:szCs w:val="24"/>
        </w:rPr>
      </w:pPr>
      <w:r w:rsidRPr="001B2432">
        <w:rPr>
          <w:rFonts w:ascii="Times New Roman" w:hAnsi="Times New Roman" w:cs="Times New Roman"/>
          <w:sz w:val="24"/>
          <w:szCs w:val="24"/>
        </w:rPr>
        <w:t>Faktor integritas aparat penyidik dan pejabat pengawas penyidik,</w:t>
      </w:r>
    </w:p>
    <w:p w:rsidR="003E18E6" w:rsidRPr="001B2432" w:rsidRDefault="003E18E6" w:rsidP="001B2432">
      <w:pPr>
        <w:pStyle w:val="ListParagraph"/>
        <w:numPr>
          <w:ilvl w:val="0"/>
          <w:numId w:val="9"/>
        </w:numPr>
        <w:spacing w:after="0" w:line="360" w:lineRule="auto"/>
        <w:ind w:left="270" w:hanging="270"/>
        <w:jc w:val="both"/>
        <w:rPr>
          <w:rFonts w:ascii="Times New Roman" w:hAnsi="Times New Roman" w:cs="Times New Roman"/>
          <w:sz w:val="24"/>
          <w:szCs w:val="24"/>
        </w:rPr>
      </w:pPr>
      <w:r w:rsidRPr="001B2432">
        <w:rPr>
          <w:rFonts w:ascii="Times New Roman" w:hAnsi="Times New Roman" w:cs="Times New Roman"/>
          <w:sz w:val="24"/>
          <w:szCs w:val="24"/>
        </w:rPr>
        <w:t>Faktor hukum yang dituangkan dalam peraturan tertulis yang menjadi dasar bagi pejabat pengawas penyidik,</w:t>
      </w:r>
    </w:p>
    <w:p w:rsidR="003E18E6" w:rsidRPr="001B2432" w:rsidRDefault="003E18E6" w:rsidP="001B2432">
      <w:pPr>
        <w:pStyle w:val="ListParagraph"/>
        <w:numPr>
          <w:ilvl w:val="0"/>
          <w:numId w:val="9"/>
        </w:numPr>
        <w:spacing w:after="0" w:line="360" w:lineRule="auto"/>
        <w:ind w:left="270" w:hanging="270"/>
        <w:jc w:val="both"/>
        <w:rPr>
          <w:rFonts w:ascii="Times New Roman" w:hAnsi="Times New Roman" w:cs="Times New Roman"/>
          <w:sz w:val="24"/>
          <w:szCs w:val="24"/>
        </w:rPr>
      </w:pPr>
      <w:r w:rsidRPr="001B2432">
        <w:rPr>
          <w:rFonts w:ascii="Times New Roman" w:hAnsi="Times New Roman" w:cs="Times New Roman"/>
          <w:sz w:val="24"/>
          <w:szCs w:val="24"/>
        </w:rPr>
        <w:t>Faktor kurangnya pejabat pengemban fungsi pengawasan penyidikan,</w:t>
      </w:r>
    </w:p>
    <w:p w:rsidR="00B53B08" w:rsidRPr="001B2432" w:rsidRDefault="003E18E6" w:rsidP="001B2432">
      <w:pPr>
        <w:pStyle w:val="ListParagraph"/>
        <w:numPr>
          <w:ilvl w:val="0"/>
          <w:numId w:val="9"/>
        </w:numPr>
        <w:spacing w:after="0" w:line="360" w:lineRule="auto"/>
        <w:ind w:left="270" w:hanging="270"/>
        <w:jc w:val="both"/>
        <w:rPr>
          <w:rFonts w:ascii="Times New Roman" w:hAnsi="Times New Roman" w:cs="Times New Roman"/>
          <w:sz w:val="24"/>
          <w:szCs w:val="24"/>
        </w:rPr>
      </w:pPr>
      <w:r w:rsidRPr="001B2432">
        <w:rPr>
          <w:rFonts w:ascii="Times New Roman" w:hAnsi="Times New Roman" w:cs="Times New Roman"/>
          <w:sz w:val="24"/>
          <w:szCs w:val="24"/>
        </w:rPr>
        <w:t>Faktor penerapan sanksi yang belum memberikan efek jera dan menjadi daya tangkal agar kasus yang sama maladministrasi tidak terulang.</w:t>
      </w:r>
    </w:p>
    <w:p w:rsidR="003E18E6" w:rsidRPr="001B2432" w:rsidRDefault="003E18E6" w:rsidP="001B2432">
      <w:pPr>
        <w:spacing w:after="0" w:line="360" w:lineRule="auto"/>
        <w:ind w:firstLine="720"/>
        <w:jc w:val="both"/>
        <w:rPr>
          <w:rFonts w:ascii="Times New Roman" w:hAnsi="Times New Roman" w:cs="Times New Roman"/>
          <w:sz w:val="24"/>
          <w:szCs w:val="24"/>
        </w:rPr>
      </w:pPr>
      <w:r w:rsidRPr="001B2432">
        <w:rPr>
          <w:rFonts w:ascii="Times New Roman" w:hAnsi="Times New Roman" w:cs="Times New Roman"/>
          <w:sz w:val="24"/>
          <w:szCs w:val="24"/>
        </w:rPr>
        <w:t>Sesunggunya Peraturan Kapolri nomor 14 Tahun 2012 tentang Manajemen Penyidikan Tindak Pidana memang telah diatur mengenai Ketentuan Umum Proses Penyidikan, termasuk didalamnya prinsip dasar penyidikan, manajemen penyidikan sampai evaluasi penilaian kinerja penyidikan. Kenyataan masih ada kekurangan didalamnya yaitu belum mengakomodir dengan jelas mengenai prosedur pengawasan proses penyidikan dan pemberian penugasan pengawasan tersebut pada jenjang jabatan tertentu.</w:t>
      </w:r>
    </w:p>
    <w:p w:rsidR="003E18E6" w:rsidRPr="001B2432" w:rsidRDefault="003E18E6" w:rsidP="001B2432">
      <w:pPr>
        <w:spacing w:after="0" w:line="360" w:lineRule="auto"/>
        <w:ind w:firstLine="720"/>
        <w:jc w:val="both"/>
        <w:rPr>
          <w:rFonts w:ascii="Times New Roman" w:hAnsi="Times New Roman" w:cs="Times New Roman"/>
          <w:sz w:val="24"/>
          <w:szCs w:val="24"/>
        </w:rPr>
      </w:pPr>
      <w:r w:rsidRPr="001B2432">
        <w:rPr>
          <w:rFonts w:ascii="Times New Roman" w:hAnsi="Times New Roman" w:cs="Times New Roman"/>
          <w:sz w:val="24"/>
          <w:szCs w:val="24"/>
        </w:rPr>
        <w:t>Persoalan yang dihadapi oleh lembaga Kepolisian dalam hal pengawasan terhadap proses penyelidikan dan penyidikan supaya tidak terjadi mal administrasi, salah satunya dapat diatasi juga dengan melalui peningkatan integritas dari penyidik itu sendiri. Integritas penyidik sangat menentukan hasil dari proses enyelidikan dan penyidikan sesuai dengan aturan yang berlaku dan tentunya penghormatan hak asasi manusia.</w:t>
      </w:r>
    </w:p>
    <w:p w:rsidR="003E18E6" w:rsidRPr="001B2432" w:rsidRDefault="003E18E6" w:rsidP="001B2432">
      <w:pPr>
        <w:spacing w:after="0" w:line="360" w:lineRule="auto"/>
        <w:ind w:firstLine="720"/>
        <w:jc w:val="both"/>
        <w:rPr>
          <w:rFonts w:ascii="Times New Roman" w:hAnsi="Times New Roman" w:cs="Times New Roman"/>
          <w:sz w:val="24"/>
          <w:szCs w:val="24"/>
        </w:rPr>
      </w:pPr>
      <w:r w:rsidRPr="001B2432">
        <w:rPr>
          <w:rFonts w:ascii="Times New Roman" w:hAnsi="Times New Roman" w:cs="Times New Roman"/>
          <w:sz w:val="24"/>
          <w:szCs w:val="24"/>
        </w:rPr>
        <w:t>Untuk itu dalam rangka meningkatkan integritas aparat penegak hukum dalam hal ini penyidik Polri di wilayah Polda Gorontalo syarat mutlak yang harus dimiliki setiap orang khususnya aparat penegak hukum yakni meningkatkan kualitas diri. Untuk meningkatkan integrutas serta kualitas mental, dapat dilakukan dengan cara cara-cara sebagai berikut:</w:t>
      </w:r>
      <w:r w:rsidRPr="001B2432">
        <w:rPr>
          <w:rFonts w:ascii="Times New Roman" w:hAnsi="Times New Roman" w:cs="Times New Roman"/>
          <w:b/>
          <w:sz w:val="24"/>
          <w:szCs w:val="24"/>
        </w:rPr>
        <w:t>Pertama</w:t>
      </w:r>
      <w:r w:rsidRPr="001B2432">
        <w:rPr>
          <w:rFonts w:ascii="Times New Roman" w:hAnsi="Times New Roman" w:cs="Times New Roman"/>
          <w:sz w:val="24"/>
          <w:szCs w:val="24"/>
        </w:rPr>
        <w:t>, Meningkatkan keimanan dan ketagwaan kepada Tuhan Yang Maha Esa;</w:t>
      </w:r>
      <w:r w:rsidRPr="001B2432">
        <w:rPr>
          <w:rFonts w:ascii="Times New Roman" w:hAnsi="Times New Roman" w:cs="Times New Roman"/>
          <w:b/>
          <w:sz w:val="24"/>
          <w:szCs w:val="24"/>
        </w:rPr>
        <w:t>Kedua</w:t>
      </w:r>
      <w:r w:rsidRPr="001B2432">
        <w:rPr>
          <w:rFonts w:ascii="Times New Roman" w:hAnsi="Times New Roman" w:cs="Times New Roman"/>
          <w:sz w:val="24"/>
          <w:szCs w:val="24"/>
        </w:rPr>
        <w:t xml:space="preserve">, Berusaha untuk </w:t>
      </w:r>
      <w:r w:rsidRPr="001B2432">
        <w:rPr>
          <w:rFonts w:ascii="Times New Roman" w:hAnsi="Times New Roman" w:cs="Times New Roman"/>
          <w:sz w:val="24"/>
          <w:szCs w:val="24"/>
        </w:rPr>
        <w:lastRenderedPageBreak/>
        <w:t>selalu berpikir positif;</w:t>
      </w:r>
      <w:r w:rsidRPr="001B2432">
        <w:rPr>
          <w:rFonts w:ascii="Times New Roman" w:hAnsi="Times New Roman" w:cs="Times New Roman"/>
          <w:b/>
          <w:sz w:val="24"/>
          <w:szCs w:val="24"/>
        </w:rPr>
        <w:t>Ketiga</w:t>
      </w:r>
      <w:r w:rsidRPr="001B2432">
        <w:rPr>
          <w:rFonts w:ascii="Times New Roman" w:hAnsi="Times New Roman" w:cs="Times New Roman"/>
          <w:sz w:val="24"/>
          <w:szCs w:val="24"/>
        </w:rPr>
        <w:t xml:space="preserve">, Tidak berhenti untuk belajar; </w:t>
      </w:r>
      <w:r w:rsidRPr="001B2432">
        <w:rPr>
          <w:rFonts w:ascii="Times New Roman" w:hAnsi="Times New Roman" w:cs="Times New Roman"/>
          <w:b/>
          <w:sz w:val="24"/>
          <w:szCs w:val="24"/>
        </w:rPr>
        <w:t>Keempat</w:t>
      </w:r>
      <w:r w:rsidRPr="001B2432">
        <w:rPr>
          <w:rFonts w:ascii="Times New Roman" w:hAnsi="Times New Roman" w:cs="Times New Roman"/>
          <w:sz w:val="24"/>
          <w:szCs w:val="24"/>
        </w:rPr>
        <w:t>, Berusaha membuat orang lain bahagia dengan Meningkatkan rasa empati terhadap orang lain;</w:t>
      </w:r>
      <w:r w:rsidRPr="001B2432">
        <w:rPr>
          <w:rFonts w:ascii="Times New Roman" w:hAnsi="Times New Roman" w:cs="Times New Roman"/>
          <w:b/>
          <w:sz w:val="24"/>
          <w:szCs w:val="24"/>
        </w:rPr>
        <w:t>Kelima</w:t>
      </w:r>
      <w:r w:rsidRPr="001B2432">
        <w:rPr>
          <w:rFonts w:ascii="Times New Roman" w:hAnsi="Times New Roman" w:cs="Times New Roman"/>
          <w:sz w:val="24"/>
          <w:szCs w:val="24"/>
        </w:rPr>
        <w:t>, Jujur terhadap diri sendiri dan orang lain.</w:t>
      </w:r>
    </w:p>
    <w:p w:rsidR="00287610" w:rsidRPr="001B2432" w:rsidRDefault="00287610" w:rsidP="001B2432">
      <w:pPr>
        <w:spacing w:after="0" w:line="360" w:lineRule="auto"/>
        <w:ind w:firstLine="720"/>
        <w:jc w:val="both"/>
        <w:rPr>
          <w:rFonts w:ascii="Times New Roman" w:hAnsi="Times New Roman" w:cs="Times New Roman"/>
          <w:sz w:val="24"/>
          <w:szCs w:val="24"/>
        </w:rPr>
      </w:pPr>
      <w:r w:rsidRPr="001B2432">
        <w:rPr>
          <w:rFonts w:ascii="Times New Roman" w:hAnsi="Times New Roman" w:cs="Times New Roman"/>
          <w:sz w:val="24"/>
          <w:szCs w:val="24"/>
        </w:rPr>
        <w:t xml:space="preserve">Pada dasarnya pengawasan yang dilakukan oleh Komisi Kejaksaan secara garis besar menghasilkan </w:t>
      </w:r>
      <w:r w:rsidRPr="001B2432">
        <w:rPr>
          <w:rFonts w:ascii="Times New Roman" w:hAnsi="Times New Roman" w:cs="Times New Roman"/>
          <w:i/>
          <w:sz w:val="24"/>
          <w:szCs w:val="24"/>
        </w:rPr>
        <w:t>output</w:t>
      </w:r>
      <w:r w:rsidRPr="001B2432">
        <w:rPr>
          <w:rFonts w:ascii="Times New Roman" w:hAnsi="Times New Roman" w:cs="Times New Roman"/>
          <w:sz w:val="24"/>
          <w:szCs w:val="24"/>
        </w:rPr>
        <w:t xml:space="preserve"> berupa rekomendasi bagi Jaksa Agung untuk kemudian ditindaklanjuti oleh Jaksa Agung Muda Pengawasan selaku pengawas internal di Kejaksaan. Berdasarkan kenyataan proses ini terlihat bahwa Komisi Kejaksaan bersifat menunggu terhadap tindak lanjut pemeriksaan yang dilakukan oleh Jaksa Agung Muda Pengawasan. Hal ini dilihat dari rekomendasi ini sifatnya tidak mengikat bagi kejaksaan dan juga tidak adanya sanksi.Ditambah lagi koordinasi dan sinkronisasi antara Komisi Kejaksaan dan jajaran Jaksa Agung Muda Pengawasan perlu ditingkatkan, sehingga informasi tindak lanjut laporan pengaduan dan penyelesaiannya dapat ter-update dengan baik.Hal ini menjadi kelemahan yang harus diperbaiki agar pengawasan terhadap kejaksaan dapat berjalan dengan lebih efektif ke depannya.</w:t>
      </w:r>
    </w:p>
    <w:p w:rsidR="00287610" w:rsidRPr="001B2432" w:rsidRDefault="00287610" w:rsidP="001B2432">
      <w:pPr>
        <w:spacing w:after="0" w:line="360" w:lineRule="auto"/>
        <w:ind w:firstLine="720"/>
        <w:jc w:val="both"/>
        <w:rPr>
          <w:rFonts w:ascii="Times New Roman" w:hAnsi="Times New Roman" w:cs="Times New Roman"/>
          <w:sz w:val="24"/>
          <w:szCs w:val="24"/>
        </w:rPr>
      </w:pPr>
      <w:r w:rsidRPr="001B2432">
        <w:rPr>
          <w:rFonts w:ascii="Times New Roman" w:hAnsi="Times New Roman" w:cs="Times New Roman"/>
          <w:sz w:val="24"/>
          <w:szCs w:val="24"/>
        </w:rPr>
        <w:t xml:space="preserve">Berdasarkan penelitian yang diperoleh dari </w:t>
      </w:r>
      <w:r w:rsidR="000E647C" w:rsidRPr="001B2432">
        <w:rPr>
          <w:rFonts w:ascii="Times New Roman" w:hAnsi="Times New Roman" w:cs="Times New Roman"/>
          <w:sz w:val="24"/>
          <w:szCs w:val="24"/>
        </w:rPr>
        <w:t>K</w:t>
      </w:r>
      <w:r w:rsidRPr="001B2432">
        <w:rPr>
          <w:rFonts w:ascii="Times New Roman" w:hAnsi="Times New Roman" w:cs="Times New Roman"/>
          <w:sz w:val="24"/>
          <w:szCs w:val="24"/>
        </w:rPr>
        <w:t>ejaksaan</w:t>
      </w:r>
      <w:r w:rsidR="000E647C" w:rsidRPr="001B2432">
        <w:rPr>
          <w:rFonts w:ascii="Times New Roman" w:hAnsi="Times New Roman" w:cs="Times New Roman"/>
          <w:sz w:val="24"/>
          <w:szCs w:val="24"/>
        </w:rPr>
        <w:t xml:space="preserve"> Tinggi</w:t>
      </w:r>
      <w:r w:rsidR="000E647C" w:rsidRPr="001B2432">
        <w:rPr>
          <w:rStyle w:val="FootnoteReference"/>
          <w:rFonts w:ascii="Times New Roman" w:hAnsi="Times New Roman" w:cs="Times New Roman"/>
          <w:sz w:val="24"/>
          <w:szCs w:val="24"/>
        </w:rPr>
        <w:footnoteReference w:id="25"/>
      </w:r>
      <w:r w:rsidRPr="001B2432">
        <w:rPr>
          <w:rFonts w:ascii="Times New Roman" w:hAnsi="Times New Roman" w:cs="Times New Roman"/>
          <w:sz w:val="24"/>
          <w:szCs w:val="24"/>
        </w:rPr>
        <w:t xml:space="preserve"> bentuk pengawasan sudah dilakukan, namun demikian masih terdapat proses penyelidikan dan penyidikan yang berjalan belum sesuai dengan aturan. Hal ini terjadi karena kurang hati-hatinya penyidik baik di kepolisian dan kejaksaan dalam penanganan perkara</w:t>
      </w:r>
      <w:r w:rsidR="000E647C" w:rsidRPr="001B2432">
        <w:rPr>
          <w:rFonts w:ascii="Times New Roman" w:hAnsi="Times New Roman" w:cs="Times New Roman"/>
          <w:sz w:val="24"/>
          <w:szCs w:val="24"/>
        </w:rPr>
        <w:t xml:space="preserve"> terutama dalam menentukan dua alat bukti sebagai syarat suatu tindak pidana</w:t>
      </w:r>
      <w:r w:rsidR="000E647C" w:rsidRPr="001B2432">
        <w:rPr>
          <w:rStyle w:val="FootnoteReference"/>
          <w:rFonts w:ascii="Times New Roman" w:hAnsi="Times New Roman" w:cs="Times New Roman"/>
          <w:sz w:val="24"/>
          <w:szCs w:val="24"/>
        </w:rPr>
        <w:footnoteReference w:id="26"/>
      </w:r>
      <w:r w:rsidRPr="001B2432">
        <w:rPr>
          <w:rFonts w:ascii="Times New Roman" w:hAnsi="Times New Roman" w:cs="Times New Roman"/>
          <w:sz w:val="24"/>
          <w:szCs w:val="24"/>
        </w:rPr>
        <w:t xml:space="preserve">. Terlambatnya proses penyelidikan dan penyidikan, termasuk bolak baliknya perkas perkara yang tidak pernah selesai menjadi contoh yang ditemukan dalam penanganan perkara pidana khususnya di tingkat penyelidikan dan penyidikan. Penanganan perkara pidana yang dimulai dari proses penyelidikan dan penyidikan oleh lembaga kepolisian tidak berjalan maksimal hal ini dapat dilihat dalam penangananya yang begitu lama terutama menentukan tersangka. </w:t>
      </w:r>
    </w:p>
    <w:p w:rsidR="00287610" w:rsidRPr="001B2432" w:rsidRDefault="00287610" w:rsidP="001B2432">
      <w:pPr>
        <w:spacing w:after="0" w:line="360" w:lineRule="auto"/>
        <w:ind w:firstLine="720"/>
        <w:jc w:val="both"/>
        <w:rPr>
          <w:rFonts w:ascii="Times New Roman" w:hAnsi="Times New Roman" w:cs="Times New Roman"/>
          <w:sz w:val="24"/>
          <w:szCs w:val="24"/>
        </w:rPr>
      </w:pPr>
      <w:r w:rsidRPr="001B2432">
        <w:rPr>
          <w:rFonts w:ascii="Times New Roman" w:hAnsi="Times New Roman" w:cs="Times New Roman"/>
          <w:sz w:val="24"/>
          <w:szCs w:val="24"/>
        </w:rPr>
        <w:t xml:space="preserve">Contoh proses penanganan tindak pidana korupsi yang ada di lembaga Kejaksaan Negeri Tilamuta ternyata pada proses penyelidikan dan penyidikan dipermasalahkan karena penentuan seseorang yang tadinya sebagai terperiksa menjadi tersangka dianggap tidak sesuai dengan prosedur. Hal ini dapat dibuktikan dengan pengajuan permohonan praperadilan yang diajukan ke </w:t>
      </w:r>
      <w:r w:rsidRPr="001B2432">
        <w:rPr>
          <w:rFonts w:ascii="Times New Roman" w:hAnsi="Times New Roman" w:cs="Times New Roman"/>
          <w:sz w:val="24"/>
          <w:szCs w:val="24"/>
        </w:rPr>
        <w:lastRenderedPageBreak/>
        <w:t>Pengadilan Negeri Tilamuta</w:t>
      </w:r>
      <w:r w:rsidRPr="001B2432">
        <w:rPr>
          <w:rStyle w:val="FootnoteReference"/>
          <w:rFonts w:ascii="Times New Roman" w:hAnsi="Times New Roman" w:cs="Times New Roman"/>
          <w:sz w:val="24"/>
          <w:szCs w:val="24"/>
        </w:rPr>
        <w:footnoteReference w:id="27"/>
      </w:r>
      <w:r w:rsidRPr="001B2432">
        <w:rPr>
          <w:rFonts w:ascii="Times New Roman" w:hAnsi="Times New Roman" w:cs="Times New Roman"/>
          <w:sz w:val="24"/>
          <w:szCs w:val="24"/>
        </w:rPr>
        <w:t xml:space="preserve"> terkait dengan penetapan tersangka dugaan tindak pidana korupsi alat pertanian di Kabupaten Boalemo.</w:t>
      </w:r>
    </w:p>
    <w:p w:rsidR="00600AA8" w:rsidRPr="001B2432" w:rsidRDefault="00600AA8" w:rsidP="001B2432">
      <w:pPr>
        <w:spacing w:after="0" w:line="360" w:lineRule="auto"/>
        <w:ind w:firstLine="720"/>
        <w:jc w:val="both"/>
        <w:rPr>
          <w:rFonts w:ascii="Times New Roman" w:hAnsi="Times New Roman" w:cs="Times New Roman"/>
          <w:sz w:val="24"/>
          <w:szCs w:val="24"/>
        </w:rPr>
      </w:pPr>
      <w:r w:rsidRPr="001B2432">
        <w:rPr>
          <w:rFonts w:ascii="Times New Roman" w:hAnsi="Times New Roman" w:cs="Times New Roman"/>
          <w:sz w:val="24"/>
          <w:szCs w:val="24"/>
        </w:rPr>
        <w:t>Pada prinsipnya Indonesia yang menganut sistem penegakan hukum terpadu (</w:t>
      </w:r>
      <w:r w:rsidRPr="001B2432">
        <w:rPr>
          <w:rFonts w:ascii="Times New Roman" w:hAnsi="Times New Roman" w:cs="Times New Roman"/>
          <w:i/>
          <w:sz w:val="24"/>
          <w:szCs w:val="24"/>
        </w:rPr>
        <w:t>Integrated Criminal Justice System</w:t>
      </w:r>
      <w:r w:rsidRPr="001B2432">
        <w:rPr>
          <w:rFonts w:ascii="Times New Roman" w:hAnsi="Times New Roman" w:cs="Times New Roman"/>
          <w:sz w:val="24"/>
          <w:szCs w:val="24"/>
        </w:rPr>
        <w:t xml:space="preserve">) yang merupakan legal spirit dari KUHAP. Keterpaduan tersebut secara filosofis adalah suatu instrumen untuk mewujudkan tujuan nasional dari bangsa Indonesia yang telah dirumuskan oleh </w:t>
      </w:r>
      <w:r w:rsidRPr="001B2432">
        <w:rPr>
          <w:rFonts w:ascii="Times New Roman" w:hAnsi="Times New Roman" w:cs="Times New Roman"/>
          <w:i/>
          <w:sz w:val="24"/>
          <w:szCs w:val="24"/>
        </w:rPr>
        <w:t>The Founding Father</w:t>
      </w:r>
      <w:r w:rsidRPr="001B2432">
        <w:rPr>
          <w:rFonts w:ascii="Times New Roman" w:hAnsi="Times New Roman" w:cs="Times New Roman"/>
          <w:sz w:val="24"/>
          <w:szCs w:val="24"/>
        </w:rPr>
        <w:t xml:space="preserve"> dalam UUD 1945, yaitu melindungi masyarakat (</w:t>
      </w:r>
      <w:r w:rsidRPr="001B2432">
        <w:rPr>
          <w:rFonts w:ascii="Times New Roman" w:hAnsi="Times New Roman" w:cs="Times New Roman"/>
          <w:i/>
          <w:sz w:val="24"/>
          <w:szCs w:val="24"/>
        </w:rPr>
        <w:t>social defence</w:t>
      </w:r>
      <w:r w:rsidRPr="001B2432">
        <w:rPr>
          <w:rFonts w:ascii="Times New Roman" w:hAnsi="Times New Roman" w:cs="Times New Roman"/>
          <w:sz w:val="24"/>
          <w:szCs w:val="24"/>
        </w:rPr>
        <w:t>) dalam rangka mencapai kesejahteraan sosial (</w:t>
      </w:r>
      <w:r w:rsidRPr="001B2432">
        <w:rPr>
          <w:rFonts w:ascii="Times New Roman" w:hAnsi="Times New Roman" w:cs="Times New Roman"/>
          <w:i/>
          <w:sz w:val="24"/>
          <w:szCs w:val="24"/>
        </w:rPr>
        <w:t>social welfare</w:t>
      </w:r>
      <w:r w:rsidRPr="001B2432">
        <w:rPr>
          <w:rFonts w:ascii="Times New Roman" w:hAnsi="Times New Roman" w:cs="Times New Roman"/>
          <w:sz w:val="24"/>
          <w:szCs w:val="24"/>
        </w:rPr>
        <w:t>)</w:t>
      </w:r>
      <w:r w:rsidRPr="001B2432">
        <w:rPr>
          <w:rStyle w:val="FootnoteReference"/>
          <w:rFonts w:ascii="Times New Roman" w:hAnsi="Times New Roman" w:cs="Times New Roman"/>
          <w:sz w:val="24"/>
          <w:szCs w:val="24"/>
        </w:rPr>
        <w:footnoteReference w:id="28"/>
      </w:r>
      <w:r w:rsidRPr="001B2432">
        <w:rPr>
          <w:rFonts w:ascii="Times New Roman" w:hAnsi="Times New Roman" w:cs="Times New Roman"/>
          <w:sz w:val="24"/>
          <w:szCs w:val="24"/>
        </w:rPr>
        <w:t>.</w:t>
      </w:r>
    </w:p>
    <w:p w:rsidR="00287610" w:rsidRPr="001B2432" w:rsidRDefault="00600AA8" w:rsidP="001B2432">
      <w:pPr>
        <w:spacing w:after="0" w:line="360" w:lineRule="auto"/>
        <w:ind w:firstLine="720"/>
        <w:jc w:val="both"/>
        <w:rPr>
          <w:rFonts w:ascii="Times New Roman" w:hAnsi="Times New Roman" w:cs="Times New Roman"/>
          <w:sz w:val="24"/>
          <w:szCs w:val="24"/>
        </w:rPr>
      </w:pPr>
      <w:r w:rsidRPr="001B2432">
        <w:rPr>
          <w:rFonts w:ascii="Times New Roman" w:hAnsi="Times New Roman" w:cs="Times New Roman"/>
          <w:sz w:val="24"/>
          <w:szCs w:val="24"/>
        </w:rPr>
        <w:t xml:space="preserve">Dalam sistem penegakan hukum terpadu berdasarkan KUHAP yang kita miliki selama ini menganut asas </w:t>
      </w:r>
      <w:r w:rsidRPr="001B2432">
        <w:rPr>
          <w:rFonts w:ascii="Times New Roman" w:hAnsi="Times New Roman" w:cs="Times New Roman"/>
          <w:i/>
          <w:sz w:val="24"/>
          <w:szCs w:val="24"/>
        </w:rPr>
        <w:t>division of function</w:t>
      </w:r>
      <w:r w:rsidRPr="001B2432">
        <w:rPr>
          <w:rFonts w:ascii="Times New Roman" w:hAnsi="Times New Roman" w:cs="Times New Roman"/>
          <w:sz w:val="24"/>
          <w:szCs w:val="24"/>
        </w:rPr>
        <w:t xml:space="preserve"> atau sistem kompartemen, yang memisahkan secara tegas tugas dan kewenangan penyidikan penuntutan dan permeriksaan di sidang pengadilan serta pelaksanaan putusan dan penetapan pengadilan yang terintegrasi, menuju kepada sistem peradilan pidana terpadu (</w:t>
      </w:r>
      <w:r w:rsidRPr="001B2432">
        <w:rPr>
          <w:rFonts w:ascii="Times New Roman" w:hAnsi="Times New Roman" w:cs="Times New Roman"/>
          <w:i/>
          <w:sz w:val="24"/>
          <w:szCs w:val="24"/>
        </w:rPr>
        <w:t>integrated criminal justice system</w:t>
      </w:r>
      <w:r w:rsidRPr="001B2432">
        <w:rPr>
          <w:rFonts w:ascii="Times New Roman" w:hAnsi="Times New Roman" w:cs="Times New Roman"/>
          <w:sz w:val="24"/>
          <w:szCs w:val="24"/>
        </w:rPr>
        <w:t>), tetapi di dalam praktek belum memunculkan sinergi antar institusi terkait</w:t>
      </w:r>
      <w:r w:rsidRPr="001B2432">
        <w:rPr>
          <w:rStyle w:val="FootnoteReference"/>
          <w:rFonts w:ascii="Times New Roman" w:hAnsi="Times New Roman" w:cs="Times New Roman"/>
          <w:sz w:val="24"/>
          <w:szCs w:val="24"/>
        </w:rPr>
        <w:footnoteReference w:id="29"/>
      </w:r>
      <w:r w:rsidRPr="001B2432">
        <w:rPr>
          <w:rFonts w:ascii="Times New Roman" w:hAnsi="Times New Roman" w:cs="Times New Roman"/>
          <w:sz w:val="24"/>
          <w:szCs w:val="24"/>
        </w:rPr>
        <w:t>.</w:t>
      </w:r>
    </w:p>
    <w:p w:rsidR="00600AA8" w:rsidRPr="001B2432" w:rsidRDefault="00600AA8" w:rsidP="001B2432">
      <w:pPr>
        <w:spacing w:after="0" w:line="360" w:lineRule="auto"/>
        <w:ind w:firstLine="720"/>
        <w:jc w:val="both"/>
        <w:rPr>
          <w:rFonts w:ascii="Times New Roman" w:hAnsi="Times New Roman" w:cs="Times New Roman"/>
          <w:sz w:val="24"/>
          <w:szCs w:val="24"/>
        </w:rPr>
      </w:pPr>
      <w:r w:rsidRPr="001B2432">
        <w:rPr>
          <w:rFonts w:ascii="Times New Roman" w:hAnsi="Times New Roman" w:cs="Times New Roman"/>
          <w:sz w:val="24"/>
          <w:szCs w:val="24"/>
        </w:rPr>
        <w:t>Dalam konteks pengawasan ideal terhadap proses penyelidikan dan penyidikan tentunya tidak dapat terlepas dari peran masyarakat. Harapan adanya keterlibatan masyarakat dalam proses penyelidikan dan penyidikan tindak pidana korupsi sangat membantu terwujudnya penegakan hukum, paling tidak dapat meminimalisir atau mengurangi angka meningkatnya tindak pidana korupsi.</w:t>
      </w:r>
    </w:p>
    <w:p w:rsidR="00600AA8" w:rsidRPr="001B2432" w:rsidRDefault="00600AA8" w:rsidP="001B2432">
      <w:pPr>
        <w:spacing w:after="0" w:line="360" w:lineRule="auto"/>
        <w:ind w:firstLine="720"/>
        <w:jc w:val="both"/>
        <w:rPr>
          <w:rFonts w:ascii="Times New Roman" w:hAnsi="Times New Roman" w:cs="Times New Roman"/>
          <w:sz w:val="24"/>
          <w:szCs w:val="24"/>
        </w:rPr>
      </w:pPr>
      <w:r w:rsidRPr="001B2432">
        <w:rPr>
          <w:rFonts w:ascii="Times New Roman" w:hAnsi="Times New Roman" w:cs="Times New Roman"/>
          <w:sz w:val="24"/>
          <w:szCs w:val="24"/>
        </w:rPr>
        <w:t>Legitimasi peran dan keterlibatan masyarakat tersebut dapat dilihat dalam ketentuan Pasal 1 ayat (2) Peraturan Pemerintah Republik Indonesia Nomor 68 tahun 1999</w:t>
      </w:r>
      <w:r w:rsidRPr="001B2432">
        <w:rPr>
          <w:rStyle w:val="FootnoteReference"/>
          <w:rFonts w:ascii="Times New Roman" w:hAnsi="Times New Roman" w:cs="Times New Roman"/>
          <w:sz w:val="24"/>
          <w:szCs w:val="24"/>
        </w:rPr>
        <w:footnoteReference w:id="30"/>
      </w:r>
      <w:r w:rsidRPr="001B2432">
        <w:rPr>
          <w:rFonts w:ascii="Times New Roman" w:hAnsi="Times New Roman" w:cs="Times New Roman"/>
          <w:sz w:val="24"/>
          <w:szCs w:val="24"/>
        </w:rPr>
        <w:t xml:space="preserve"> tentang Tata Cara Pelaksanaan Peran Serta Masyarakat Dalam Penyelenggaraan Negara menyebutkan bahwa yang dimaksud dengan peran serta masyarakat adalah peran aktif masyarakat untuk ikut serta mewujudkan penyelenggaraan Negara yang bersih dan bebas dari KKN yang dilaksanakan dengan menaati norma hukum, moral dan social yang berlaku dalam masyarakat.</w:t>
      </w:r>
    </w:p>
    <w:p w:rsidR="00600AA8" w:rsidRPr="001B2432" w:rsidRDefault="00600AA8" w:rsidP="001B2432">
      <w:pPr>
        <w:spacing w:after="0" w:line="360" w:lineRule="auto"/>
        <w:ind w:firstLine="720"/>
        <w:jc w:val="both"/>
        <w:rPr>
          <w:rFonts w:ascii="Times New Roman" w:hAnsi="Times New Roman" w:cs="Times New Roman"/>
          <w:sz w:val="24"/>
          <w:szCs w:val="24"/>
        </w:rPr>
      </w:pPr>
      <w:r w:rsidRPr="001B2432">
        <w:rPr>
          <w:rFonts w:ascii="Times New Roman" w:hAnsi="Times New Roman" w:cs="Times New Roman"/>
          <w:sz w:val="24"/>
          <w:szCs w:val="24"/>
        </w:rPr>
        <w:t xml:space="preserve">Pada prinsipnya peran serta masyarakat dalam pengawasan penanganan tindak pidana korupsi termasuk dalam hal ini proses penyelidikan dan penyidikan di Kejaksaan wilayah Gorontalo dimaksudkan secara umum untuk meningkatkan efektifitas pencegahan dan </w:t>
      </w:r>
      <w:r w:rsidRPr="001B2432">
        <w:rPr>
          <w:rFonts w:ascii="Times New Roman" w:hAnsi="Times New Roman" w:cs="Times New Roman"/>
          <w:sz w:val="24"/>
          <w:szCs w:val="24"/>
        </w:rPr>
        <w:lastRenderedPageBreak/>
        <w:t>pemberantasan tindak pidana korupsi. Selain itu tindakan peran serta masyarakat dalam pengawasan tindak pidana korupsi terutama dalam proses penyelidikan dan penyidikan tidak lain dalam rangka untuk menjaga proses penanganan perkara tindak pidan korupsi sampai tuntas. Lebih jauh dalam konteks perlindungan hukum dan pemenuhan rasa keadilan pengawasan terhadap penanganan tindak pidana korupsi termasuk dalam hal penyelidikan dan penyidikan tidak lain adalah untuk menjaga jangan sampai terjadi tindakan sewenang-wenang penegak hukum dalam menentukan pelaku tindak pidana korupsi.</w:t>
      </w:r>
    </w:p>
    <w:p w:rsidR="00600AA8" w:rsidRPr="001B2432" w:rsidRDefault="00600AA8" w:rsidP="001B2432">
      <w:pPr>
        <w:pStyle w:val="ListParagraph"/>
        <w:numPr>
          <w:ilvl w:val="0"/>
          <w:numId w:val="4"/>
        </w:numPr>
        <w:spacing w:after="0" w:line="360" w:lineRule="auto"/>
        <w:ind w:left="360"/>
        <w:jc w:val="both"/>
        <w:rPr>
          <w:rFonts w:ascii="Times New Roman" w:hAnsi="Times New Roman" w:cs="Times New Roman"/>
          <w:b/>
          <w:sz w:val="24"/>
          <w:szCs w:val="24"/>
        </w:rPr>
      </w:pPr>
      <w:r w:rsidRPr="001B2432">
        <w:rPr>
          <w:rFonts w:ascii="Times New Roman" w:hAnsi="Times New Roman" w:cs="Times New Roman"/>
          <w:b/>
          <w:sz w:val="24"/>
          <w:szCs w:val="24"/>
        </w:rPr>
        <w:t>Kesimpulan</w:t>
      </w:r>
    </w:p>
    <w:p w:rsidR="00600AA8" w:rsidRPr="001B2432" w:rsidRDefault="00600AA8" w:rsidP="001B2432">
      <w:pPr>
        <w:pStyle w:val="ListParagraph"/>
        <w:numPr>
          <w:ilvl w:val="0"/>
          <w:numId w:val="10"/>
        </w:numPr>
        <w:spacing w:after="0" w:line="360" w:lineRule="auto"/>
        <w:ind w:left="630"/>
        <w:jc w:val="both"/>
        <w:rPr>
          <w:rFonts w:ascii="Times New Roman" w:hAnsi="Times New Roman" w:cs="Times New Roman"/>
          <w:b/>
          <w:sz w:val="24"/>
          <w:szCs w:val="24"/>
        </w:rPr>
      </w:pPr>
      <w:r w:rsidRPr="001B2432">
        <w:rPr>
          <w:rFonts w:ascii="Times New Roman" w:hAnsi="Times New Roman" w:cs="Times New Roman"/>
          <w:b/>
          <w:sz w:val="24"/>
          <w:szCs w:val="24"/>
        </w:rPr>
        <w:t xml:space="preserve">Kesimpulan </w:t>
      </w:r>
    </w:p>
    <w:p w:rsidR="00D235EC" w:rsidRPr="001B2432" w:rsidRDefault="00600AA8" w:rsidP="001B2432">
      <w:pPr>
        <w:spacing w:after="0" w:line="360" w:lineRule="auto"/>
        <w:ind w:left="630" w:firstLine="360"/>
        <w:jc w:val="both"/>
        <w:rPr>
          <w:rFonts w:ascii="Times New Roman" w:hAnsi="Times New Roman" w:cs="Times New Roman"/>
          <w:sz w:val="24"/>
          <w:szCs w:val="24"/>
        </w:rPr>
      </w:pPr>
      <w:r w:rsidRPr="001B2432">
        <w:rPr>
          <w:rFonts w:ascii="Times New Roman" w:hAnsi="Times New Roman" w:cs="Times New Roman"/>
          <w:sz w:val="24"/>
          <w:szCs w:val="24"/>
        </w:rPr>
        <w:t>Sesuai dengan pembahasandi atas kesimpulan dalam penelitian ini adalah sebagai berikut:</w:t>
      </w:r>
    </w:p>
    <w:p w:rsidR="00D235EC" w:rsidRPr="001B2432" w:rsidRDefault="00600AA8" w:rsidP="001B2432">
      <w:pPr>
        <w:pStyle w:val="ListParagraph"/>
        <w:numPr>
          <w:ilvl w:val="0"/>
          <w:numId w:val="13"/>
        </w:numPr>
        <w:spacing w:after="0" w:line="360" w:lineRule="auto"/>
        <w:ind w:left="990"/>
        <w:jc w:val="both"/>
        <w:rPr>
          <w:rFonts w:ascii="Times New Roman" w:hAnsi="Times New Roman" w:cs="Times New Roman"/>
          <w:sz w:val="24"/>
          <w:szCs w:val="24"/>
        </w:rPr>
      </w:pPr>
      <w:r w:rsidRPr="001B2432">
        <w:rPr>
          <w:rFonts w:ascii="Times New Roman" w:hAnsi="Times New Roman" w:cs="Times New Roman"/>
          <w:sz w:val="24"/>
          <w:szCs w:val="24"/>
        </w:rPr>
        <w:t>Sesungguhnya pengaturan tentang proses penyelidikan dan penyidikan dalam peraturan undang-undang tidak hanya ada di dalam KUHAP, tetapi juga sudah ada di dalam peraturan Perundang-undangan lain terutama yang ada di undang-undang kepolisian dan undang-undang kejaksaan, tetapi juga diatur oleh peraturan pemerintah. Selain itu ada juga di dalam Standar Opersional Prosedur (SOP) masing-masing baik itu kepolisian, kejaksaan maupun KPK.</w:t>
      </w:r>
      <w:r w:rsidR="00D235EC" w:rsidRPr="001B2432">
        <w:rPr>
          <w:rFonts w:ascii="Times New Roman" w:hAnsi="Times New Roman" w:cs="Times New Roman"/>
          <w:sz w:val="24"/>
          <w:szCs w:val="24"/>
        </w:rPr>
        <w:t xml:space="preserve"> P</w:t>
      </w:r>
      <w:r w:rsidRPr="001B2432">
        <w:rPr>
          <w:rFonts w:ascii="Times New Roman" w:hAnsi="Times New Roman" w:cs="Times New Roman"/>
          <w:sz w:val="24"/>
          <w:szCs w:val="24"/>
        </w:rPr>
        <w:t>eraturan tersebut tidak menciptakan kondisi saling bertetangan, tetapi harusnya saling melengkapi dalam proses penangana</w:t>
      </w:r>
      <w:r w:rsidR="00D235EC" w:rsidRPr="001B2432">
        <w:rPr>
          <w:rFonts w:ascii="Times New Roman" w:hAnsi="Times New Roman" w:cs="Times New Roman"/>
          <w:sz w:val="24"/>
          <w:szCs w:val="24"/>
        </w:rPr>
        <w:t>n</w:t>
      </w:r>
      <w:r w:rsidRPr="001B2432">
        <w:rPr>
          <w:rFonts w:ascii="Times New Roman" w:hAnsi="Times New Roman" w:cs="Times New Roman"/>
          <w:sz w:val="24"/>
          <w:szCs w:val="24"/>
        </w:rPr>
        <w:t xml:space="preserve"> tindak pidana korupsi. Substansi yang ada di dalam masing-masing peraturan tersebut tidak menunjukan bahwa salah satu peraturan perundang-undangan merasa yang paling di atas atau berkuasa, namun demikian ternyata penafsiran di lapanganlah yang menyebabkan pe</w:t>
      </w:r>
      <w:r w:rsidR="00D235EC" w:rsidRPr="001B2432">
        <w:rPr>
          <w:rFonts w:ascii="Times New Roman" w:hAnsi="Times New Roman" w:cs="Times New Roman"/>
          <w:sz w:val="24"/>
          <w:szCs w:val="24"/>
        </w:rPr>
        <w:t>rbedaaan dalam implementasinya.</w:t>
      </w:r>
    </w:p>
    <w:p w:rsidR="00DC443A" w:rsidRPr="001B2432" w:rsidRDefault="00600AA8" w:rsidP="001B2432">
      <w:pPr>
        <w:pStyle w:val="ListParagraph"/>
        <w:numPr>
          <w:ilvl w:val="0"/>
          <w:numId w:val="13"/>
        </w:numPr>
        <w:spacing w:after="0" w:line="360" w:lineRule="auto"/>
        <w:ind w:left="990"/>
        <w:jc w:val="both"/>
        <w:rPr>
          <w:rFonts w:ascii="Times New Roman" w:hAnsi="Times New Roman" w:cs="Times New Roman"/>
          <w:sz w:val="24"/>
          <w:szCs w:val="24"/>
        </w:rPr>
      </w:pPr>
      <w:r w:rsidRPr="001B2432">
        <w:rPr>
          <w:rFonts w:ascii="Times New Roman" w:hAnsi="Times New Roman" w:cs="Times New Roman"/>
          <w:sz w:val="24"/>
          <w:szCs w:val="24"/>
        </w:rPr>
        <w:t>Bahwa idealnya pengawasan terhadap penyelidikan dan penyidikan dalam perkara pidana dimulai pada saat dugaan perkara tindak pidana tersebut masuk pada tahap penyelidikan dan penyidikan. Pengawasan terhadap proses penyelidikan dan penyidikan tidak hanya dilakukan oleh pejabat yang ditunjuk oleh undang-undang sebagaimana dimaksud dalam peraturan perundang-undangan yang berlaku, tetapi pengawasan perlu dilakukan oleh semua pihak termasuk masyarakat, sehingga kecurigaan perkara pidana korupsi tidak selesai dapat dihindari dan diputuskan sampai di tingkat pengadilan yang</w:t>
      </w:r>
      <w:r w:rsidR="00D235EC" w:rsidRPr="001B2432">
        <w:rPr>
          <w:rFonts w:ascii="Times New Roman" w:hAnsi="Times New Roman" w:cs="Times New Roman"/>
          <w:sz w:val="24"/>
          <w:szCs w:val="24"/>
        </w:rPr>
        <w:t xml:space="preserve"> memiliki kekuatan hukum tetap.</w:t>
      </w:r>
    </w:p>
    <w:p w:rsidR="00D235EC" w:rsidRPr="001B2432" w:rsidRDefault="00D235EC" w:rsidP="001B2432">
      <w:pPr>
        <w:pStyle w:val="ListParagraph"/>
        <w:numPr>
          <w:ilvl w:val="0"/>
          <w:numId w:val="10"/>
        </w:numPr>
        <w:spacing w:after="0" w:line="360" w:lineRule="auto"/>
        <w:ind w:left="630"/>
        <w:jc w:val="both"/>
        <w:rPr>
          <w:rFonts w:ascii="Times New Roman" w:hAnsi="Times New Roman" w:cs="Times New Roman"/>
          <w:b/>
          <w:sz w:val="24"/>
          <w:szCs w:val="24"/>
        </w:rPr>
      </w:pPr>
      <w:r w:rsidRPr="001B2432">
        <w:rPr>
          <w:rFonts w:ascii="Times New Roman" w:hAnsi="Times New Roman" w:cs="Times New Roman"/>
          <w:b/>
          <w:sz w:val="24"/>
          <w:szCs w:val="24"/>
        </w:rPr>
        <w:t xml:space="preserve">Saran/rekomendasi </w:t>
      </w:r>
    </w:p>
    <w:p w:rsidR="00D235EC" w:rsidRPr="001B2432" w:rsidRDefault="00D235EC" w:rsidP="001B2432">
      <w:pPr>
        <w:spacing w:after="0" w:line="360" w:lineRule="auto"/>
        <w:ind w:left="630" w:firstLine="360"/>
        <w:jc w:val="both"/>
        <w:rPr>
          <w:rFonts w:ascii="Times New Roman" w:hAnsi="Times New Roman" w:cs="Times New Roman"/>
          <w:sz w:val="24"/>
          <w:szCs w:val="24"/>
        </w:rPr>
      </w:pPr>
      <w:r w:rsidRPr="001B2432">
        <w:rPr>
          <w:rFonts w:ascii="Times New Roman" w:hAnsi="Times New Roman" w:cs="Times New Roman"/>
          <w:sz w:val="24"/>
          <w:szCs w:val="24"/>
        </w:rPr>
        <w:lastRenderedPageBreak/>
        <w:t>Berdasarkan kesimpulan tersebut, maka pada akhirnya dapat diberikan saran atau rekomendasi sebagai berikut:</w:t>
      </w:r>
    </w:p>
    <w:p w:rsidR="00D235EC" w:rsidRPr="001B2432" w:rsidRDefault="00D235EC" w:rsidP="001B2432">
      <w:pPr>
        <w:pStyle w:val="ListParagraph"/>
        <w:numPr>
          <w:ilvl w:val="0"/>
          <w:numId w:val="14"/>
        </w:numPr>
        <w:spacing w:after="0" w:line="360" w:lineRule="auto"/>
        <w:ind w:left="1080" w:hanging="450"/>
        <w:jc w:val="both"/>
        <w:rPr>
          <w:rFonts w:ascii="Times New Roman" w:hAnsi="Times New Roman" w:cs="Times New Roman"/>
          <w:sz w:val="24"/>
          <w:szCs w:val="24"/>
        </w:rPr>
      </w:pPr>
      <w:r w:rsidRPr="001B2432">
        <w:rPr>
          <w:rFonts w:ascii="Times New Roman" w:hAnsi="Times New Roman" w:cs="Times New Roman"/>
          <w:sz w:val="24"/>
          <w:szCs w:val="24"/>
        </w:rPr>
        <w:t xml:space="preserve">Perlu adanya pemahaman yang sama masing-masing sub sistem dalam sistem peradilan   pidana   dalam   penegakan   hukum   pada   tindak pidana   korupsi, yang pada gilirannya memberikan kepuasan kepada masyarakat atau pencari keadilan; </w:t>
      </w:r>
    </w:p>
    <w:p w:rsidR="00D235EC" w:rsidRPr="001B2432" w:rsidRDefault="00D235EC" w:rsidP="001B2432">
      <w:pPr>
        <w:pStyle w:val="ListParagraph"/>
        <w:numPr>
          <w:ilvl w:val="0"/>
          <w:numId w:val="14"/>
        </w:numPr>
        <w:spacing w:after="0" w:line="360" w:lineRule="auto"/>
        <w:ind w:left="1080" w:hanging="450"/>
        <w:jc w:val="both"/>
        <w:rPr>
          <w:rFonts w:ascii="Times New Roman" w:hAnsi="Times New Roman" w:cs="Times New Roman"/>
          <w:sz w:val="24"/>
          <w:szCs w:val="24"/>
        </w:rPr>
      </w:pPr>
      <w:r w:rsidRPr="001B2432">
        <w:rPr>
          <w:rFonts w:ascii="Times New Roman" w:hAnsi="Times New Roman" w:cs="Times New Roman"/>
          <w:sz w:val="24"/>
          <w:szCs w:val="24"/>
        </w:rPr>
        <w:t>Bagi pemerintah perlu  pengaturan yang jelas dan mendetail lagi yang tidak hanya hanya mendasarkan pada putusan Mahkamah Konstitusi, KUHAP, Undang-Undang Kepolisian, Kejaksaan KPK,  SOP tentang  kewenangan  masing-masing penegak hukum sebagai penyelidikan dan penyidik pada  tindak  pidana  korupsi, sehingga perkara dapat dituntaskan;</w:t>
      </w:r>
    </w:p>
    <w:p w:rsidR="00D235EC" w:rsidRPr="001B2432" w:rsidRDefault="00D235EC" w:rsidP="001B2432">
      <w:pPr>
        <w:pStyle w:val="ListParagraph"/>
        <w:numPr>
          <w:ilvl w:val="0"/>
          <w:numId w:val="14"/>
        </w:numPr>
        <w:spacing w:after="0" w:line="360" w:lineRule="auto"/>
        <w:ind w:left="1080" w:hanging="450"/>
        <w:jc w:val="both"/>
        <w:rPr>
          <w:rFonts w:ascii="Times New Roman" w:hAnsi="Times New Roman" w:cs="Times New Roman"/>
          <w:sz w:val="24"/>
          <w:szCs w:val="24"/>
        </w:rPr>
      </w:pPr>
      <w:r w:rsidRPr="001B2432">
        <w:rPr>
          <w:rFonts w:ascii="Times New Roman" w:hAnsi="Times New Roman" w:cs="Times New Roman"/>
          <w:sz w:val="24"/>
          <w:szCs w:val="24"/>
        </w:rPr>
        <w:t xml:space="preserve">Bagi masing-masing penegak hukum, Kepolisian, Kejaksaan bahkan KPK, perlu membuat sistem </w:t>
      </w:r>
      <w:r w:rsidRPr="001B2432">
        <w:rPr>
          <w:rFonts w:ascii="Times New Roman" w:hAnsi="Times New Roman" w:cs="Times New Roman"/>
          <w:i/>
          <w:sz w:val="24"/>
          <w:szCs w:val="24"/>
        </w:rPr>
        <w:t>monitoring online</w:t>
      </w:r>
      <w:r w:rsidRPr="001B2432">
        <w:rPr>
          <w:rFonts w:ascii="Times New Roman" w:hAnsi="Times New Roman" w:cs="Times New Roman"/>
          <w:sz w:val="24"/>
          <w:szCs w:val="24"/>
        </w:rPr>
        <w:t xml:space="preserve"> penyelidikan dan penyidikan perkara tipikor yang mencantumkan sejauh mana tahapan penyelidikan dan penyidikan yang sedang dilakukan untuk meningkatkan akuntabilitas;</w:t>
      </w:r>
    </w:p>
    <w:p w:rsidR="00D235EC" w:rsidRPr="001B2432" w:rsidRDefault="00D235EC" w:rsidP="001B2432">
      <w:pPr>
        <w:pStyle w:val="ListParagraph"/>
        <w:numPr>
          <w:ilvl w:val="0"/>
          <w:numId w:val="14"/>
        </w:numPr>
        <w:spacing w:after="0" w:line="360" w:lineRule="auto"/>
        <w:ind w:left="1080" w:hanging="450"/>
        <w:jc w:val="both"/>
        <w:rPr>
          <w:rFonts w:ascii="Times New Roman" w:hAnsi="Times New Roman" w:cs="Times New Roman"/>
          <w:sz w:val="24"/>
          <w:szCs w:val="24"/>
        </w:rPr>
      </w:pPr>
      <w:r w:rsidRPr="001B2432">
        <w:rPr>
          <w:rFonts w:ascii="Times New Roman" w:hAnsi="Times New Roman" w:cs="Times New Roman"/>
          <w:sz w:val="24"/>
          <w:szCs w:val="24"/>
        </w:rPr>
        <w:t>Bagi semua elemen termasuk masyarakat untuk terlibat dalam pengawasan dan monitoring proses penyelidikan dan penyidikan dugaan tindak pidana korupsi, sampai perkara tersebut mempunyai kekuatan hukum tetap.</w:t>
      </w:r>
    </w:p>
    <w:p w:rsidR="00D235EC" w:rsidRPr="001B2432" w:rsidRDefault="00D235EC" w:rsidP="001B2432">
      <w:pPr>
        <w:jc w:val="both"/>
        <w:rPr>
          <w:rFonts w:ascii="Times New Roman" w:hAnsi="Times New Roman" w:cs="Times New Roman"/>
          <w:sz w:val="24"/>
          <w:szCs w:val="24"/>
        </w:rPr>
      </w:pPr>
      <w:r w:rsidRPr="001B2432">
        <w:rPr>
          <w:rFonts w:ascii="Times New Roman" w:hAnsi="Times New Roman" w:cs="Times New Roman"/>
          <w:sz w:val="24"/>
          <w:szCs w:val="24"/>
        </w:rPr>
        <w:br w:type="page"/>
      </w:r>
    </w:p>
    <w:p w:rsidR="00D235EC" w:rsidRPr="001B2432" w:rsidRDefault="00D235EC" w:rsidP="001B2432">
      <w:pPr>
        <w:pStyle w:val="ListParagraph"/>
        <w:spacing w:after="0" w:line="360" w:lineRule="auto"/>
        <w:ind w:left="0"/>
        <w:jc w:val="both"/>
        <w:rPr>
          <w:rFonts w:ascii="Times New Roman" w:hAnsi="Times New Roman" w:cs="Times New Roman"/>
          <w:b/>
          <w:sz w:val="24"/>
          <w:szCs w:val="24"/>
        </w:rPr>
      </w:pPr>
      <w:r w:rsidRPr="001B2432">
        <w:rPr>
          <w:rFonts w:ascii="Times New Roman" w:hAnsi="Times New Roman" w:cs="Times New Roman"/>
          <w:b/>
          <w:sz w:val="24"/>
          <w:szCs w:val="24"/>
        </w:rPr>
        <w:lastRenderedPageBreak/>
        <w:t>Daftar Pustaka</w:t>
      </w:r>
    </w:p>
    <w:p w:rsidR="000E647C" w:rsidRPr="001B2432" w:rsidRDefault="000E647C" w:rsidP="001B2432">
      <w:pPr>
        <w:pStyle w:val="ListParagraph"/>
        <w:spacing w:after="0" w:line="360" w:lineRule="auto"/>
        <w:ind w:left="0"/>
        <w:jc w:val="both"/>
        <w:rPr>
          <w:rFonts w:ascii="Times New Roman" w:hAnsi="Times New Roman" w:cs="Times New Roman"/>
          <w:b/>
          <w:sz w:val="24"/>
          <w:szCs w:val="24"/>
        </w:rPr>
      </w:pPr>
    </w:p>
    <w:p w:rsidR="00097BD1" w:rsidRPr="001B2432" w:rsidRDefault="00097BD1" w:rsidP="001B2432">
      <w:pPr>
        <w:pStyle w:val="ListParagraph"/>
        <w:spacing w:after="0" w:line="360" w:lineRule="auto"/>
        <w:ind w:left="540" w:hanging="540"/>
        <w:jc w:val="both"/>
        <w:rPr>
          <w:rFonts w:ascii="Times New Roman" w:hAnsi="Times New Roman" w:cs="Times New Roman"/>
          <w:sz w:val="24"/>
          <w:szCs w:val="24"/>
        </w:rPr>
      </w:pPr>
      <w:r w:rsidRPr="001B2432">
        <w:rPr>
          <w:rFonts w:ascii="Times New Roman" w:hAnsi="Times New Roman" w:cs="Times New Roman"/>
          <w:sz w:val="24"/>
          <w:szCs w:val="24"/>
        </w:rPr>
        <w:t xml:space="preserve">Arief, </w:t>
      </w:r>
      <w:r w:rsidR="000E647C" w:rsidRPr="001B2432">
        <w:rPr>
          <w:rFonts w:ascii="Times New Roman" w:hAnsi="Times New Roman" w:cs="Times New Roman"/>
          <w:sz w:val="24"/>
          <w:szCs w:val="24"/>
        </w:rPr>
        <w:t>Barda Nawawi,</w:t>
      </w:r>
      <w:r w:rsidRPr="001B2432">
        <w:rPr>
          <w:rFonts w:ascii="Times New Roman" w:hAnsi="Times New Roman" w:cs="Times New Roman"/>
          <w:sz w:val="24"/>
          <w:szCs w:val="24"/>
        </w:rPr>
        <w:t>2010</w:t>
      </w:r>
      <w:r w:rsidR="000E647C" w:rsidRPr="001B2432">
        <w:rPr>
          <w:rFonts w:ascii="Times New Roman" w:hAnsi="Times New Roman" w:cs="Times New Roman"/>
          <w:sz w:val="24"/>
          <w:szCs w:val="24"/>
        </w:rPr>
        <w:t xml:space="preserve">, </w:t>
      </w:r>
      <w:r w:rsidRPr="001B2432">
        <w:rPr>
          <w:rFonts w:ascii="Times New Roman" w:hAnsi="Times New Roman" w:cs="Times New Roman"/>
          <w:i/>
          <w:sz w:val="24"/>
          <w:szCs w:val="24"/>
        </w:rPr>
        <w:t>Bung</w:t>
      </w:r>
      <w:r w:rsidR="000E647C" w:rsidRPr="001B2432">
        <w:rPr>
          <w:rFonts w:ascii="Times New Roman" w:hAnsi="Times New Roman" w:cs="Times New Roman"/>
          <w:i/>
          <w:sz w:val="24"/>
          <w:szCs w:val="24"/>
        </w:rPr>
        <w:t>a Rampai Kebijakan Hukum Pidana</w:t>
      </w:r>
      <w:r w:rsidRPr="001B2432">
        <w:rPr>
          <w:rFonts w:ascii="Times New Roman" w:hAnsi="Times New Roman" w:cs="Times New Roman"/>
          <w:i/>
          <w:sz w:val="24"/>
          <w:szCs w:val="24"/>
        </w:rPr>
        <w:t>; Perkembangan Penyusunan Konsep KUHP Baru</w:t>
      </w:r>
      <w:r w:rsidRPr="001B2432">
        <w:rPr>
          <w:rFonts w:ascii="Times New Roman" w:hAnsi="Times New Roman" w:cs="Times New Roman"/>
          <w:sz w:val="24"/>
          <w:szCs w:val="24"/>
        </w:rPr>
        <w:t xml:space="preserve">, Kencana, Jakarta, </w:t>
      </w:r>
    </w:p>
    <w:p w:rsidR="000E647C" w:rsidRPr="001B2432" w:rsidRDefault="000E647C" w:rsidP="001B2432">
      <w:pPr>
        <w:pStyle w:val="ListParagraph"/>
        <w:spacing w:after="0" w:line="360" w:lineRule="auto"/>
        <w:ind w:left="540" w:hanging="540"/>
        <w:jc w:val="both"/>
        <w:rPr>
          <w:rFonts w:ascii="Times New Roman" w:hAnsi="Times New Roman" w:cs="Times New Roman"/>
          <w:sz w:val="24"/>
          <w:szCs w:val="24"/>
        </w:rPr>
      </w:pPr>
      <w:r w:rsidRPr="001B2432">
        <w:rPr>
          <w:rFonts w:ascii="Times New Roman" w:hAnsi="Times New Roman" w:cs="Times New Roman"/>
          <w:sz w:val="24"/>
          <w:szCs w:val="24"/>
        </w:rPr>
        <w:t>Askin,Moh</w:t>
      </w:r>
      <w:r w:rsidR="00D235EC" w:rsidRPr="001B2432">
        <w:rPr>
          <w:rFonts w:ascii="Times New Roman" w:hAnsi="Times New Roman" w:cs="Times New Roman"/>
          <w:sz w:val="24"/>
          <w:szCs w:val="24"/>
        </w:rPr>
        <w:t xml:space="preserve"> dan Suhandi Cahaya, 2008, </w:t>
      </w:r>
      <w:r w:rsidR="00D235EC" w:rsidRPr="001B2432">
        <w:rPr>
          <w:rFonts w:ascii="Times New Roman" w:hAnsi="Times New Roman" w:cs="Times New Roman"/>
          <w:i/>
          <w:sz w:val="24"/>
          <w:szCs w:val="24"/>
        </w:rPr>
        <w:t>Hukum Acara Pidana Di Luar KUHAP</w:t>
      </w:r>
      <w:r w:rsidRPr="001B2432">
        <w:rPr>
          <w:rFonts w:ascii="Times New Roman" w:hAnsi="Times New Roman" w:cs="Times New Roman"/>
          <w:sz w:val="24"/>
          <w:szCs w:val="24"/>
        </w:rPr>
        <w:t>, Jakarta</w:t>
      </w:r>
      <w:r w:rsidR="00D235EC" w:rsidRPr="001B2432">
        <w:rPr>
          <w:rFonts w:ascii="Times New Roman" w:hAnsi="Times New Roman" w:cs="Times New Roman"/>
          <w:sz w:val="24"/>
          <w:szCs w:val="24"/>
        </w:rPr>
        <w:t>: Yayasan Gema Yustisia Indonesia.</w:t>
      </w:r>
    </w:p>
    <w:p w:rsidR="00D235EC" w:rsidRPr="001B2432" w:rsidRDefault="000E647C" w:rsidP="001B2432">
      <w:pPr>
        <w:pStyle w:val="ListParagraph"/>
        <w:spacing w:after="0" w:line="360" w:lineRule="auto"/>
        <w:ind w:left="540" w:hanging="540"/>
        <w:jc w:val="both"/>
        <w:rPr>
          <w:rFonts w:ascii="Times New Roman" w:hAnsi="Times New Roman" w:cs="Times New Roman"/>
          <w:sz w:val="24"/>
          <w:szCs w:val="24"/>
        </w:rPr>
      </w:pPr>
      <w:r w:rsidRPr="001B2432">
        <w:rPr>
          <w:rFonts w:ascii="Times New Roman" w:hAnsi="Times New Roman" w:cs="Times New Roman"/>
          <w:sz w:val="24"/>
          <w:szCs w:val="24"/>
        </w:rPr>
        <w:t xml:space="preserve">Atmasasmita, Romli, 1995, </w:t>
      </w:r>
      <w:r w:rsidRPr="001B2432">
        <w:rPr>
          <w:rFonts w:ascii="Times New Roman" w:hAnsi="Times New Roman" w:cs="Times New Roman"/>
          <w:i/>
          <w:sz w:val="24"/>
          <w:szCs w:val="24"/>
        </w:rPr>
        <w:t>Sistem Peradilan Pidana: Perspektif Eksistensialisme dan Abolisionisme</w:t>
      </w:r>
      <w:r w:rsidRPr="001B2432">
        <w:rPr>
          <w:rFonts w:ascii="Times New Roman" w:hAnsi="Times New Roman" w:cs="Times New Roman"/>
          <w:sz w:val="24"/>
          <w:szCs w:val="24"/>
        </w:rPr>
        <w:t xml:space="preserve">. </w:t>
      </w:r>
      <w:r w:rsidR="00AF1C57" w:rsidRPr="001B2432">
        <w:rPr>
          <w:rFonts w:ascii="Times New Roman" w:hAnsi="Times New Roman" w:cs="Times New Roman"/>
          <w:sz w:val="24"/>
          <w:szCs w:val="24"/>
        </w:rPr>
        <w:t>BinaciptaBandung.</w:t>
      </w:r>
    </w:p>
    <w:p w:rsidR="000E647C" w:rsidRPr="001B2432" w:rsidRDefault="000E647C" w:rsidP="001B2432">
      <w:pPr>
        <w:pStyle w:val="ListParagraph"/>
        <w:spacing w:after="0" w:line="360" w:lineRule="auto"/>
        <w:ind w:left="540" w:hanging="540"/>
        <w:jc w:val="both"/>
        <w:rPr>
          <w:rFonts w:ascii="Times New Roman" w:hAnsi="Times New Roman" w:cs="Times New Roman"/>
          <w:sz w:val="24"/>
          <w:szCs w:val="24"/>
        </w:rPr>
      </w:pPr>
      <w:r w:rsidRPr="001B2432">
        <w:rPr>
          <w:rFonts w:ascii="Times New Roman" w:hAnsi="Times New Roman" w:cs="Times New Roman"/>
          <w:sz w:val="24"/>
          <w:szCs w:val="24"/>
        </w:rPr>
        <w:t xml:space="preserve">Ismail, Dian Ekawaty dan Yowan Tamu, 2009, </w:t>
      </w:r>
      <w:r w:rsidRPr="001B2432">
        <w:rPr>
          <w:rFonts w:ascii="Times New Roman" w:hAnsi="Times New Roman" w:cs="Times New Roman"/>
          <w:i/>
          <w:sz w:val="24"/>
          <w:szCs w:val="24"/>
        </w:rPr>
        <w:t>Upaya PerlindunganHak-Hak Tersangka/Terdakwa Melalui Mekanisme Praperadilan Di Kota Gorontalo</w:t>
      </w:r>
      <w:r w:rsidRPr="001B2432">
        <w:rPr>
          <w:rFonts w:ascii="Times New Roman" w:hAnsi="Times New Roman" w:cs="Times New Roman"/>
          <w:sz w:val="24"/>
          <w:szCs w:val="24"/>
        </w:rPr>
        <w:t>, Jurnal Mimbar Hukum Fakultas Hukum Universitas Gadjah Mada, Volume 21 Nomor 1 Februari. Yogyakarta.</w:t>
      </w:r>
    </w:p>
    <w:p w:rsidR="00AF1C57" w:rsidRPr="001B2432" w:rsidRDefault="00AF1C57" w:rsidP="001B2432">
      <w:pPr>
        <w:pStyle w:val="ListParagraph"/>
        <w:spacing w:after="0" w:line="360" w:lineRule="auto"/>
        <w:ind w:left="540" w:hanging="540"/>
        <w:jc w:val="both"/>
        <w:rPr>
          <w:rFonts w:ascii="Times New Roman" w:hAnsi="Times New Roman" w:cs="Times New Roman"/>
          <w:sz w:val="24"/>
          <w:szCs w:val="24"/>
        </w:rPr>
      </w:pPr>
      <w:r w:rsidRPr="001B2432">
        <w:rPr>
          <w:rFonts w:ascii="Times New Roman" w:hAnsi="Times New Roman" w:cs="Times New Roman"/>
          <w:sz w:val="24"/>
          <w:szCs w:val="24"/>
        </w:rPr>
        <w:t xml:space="preserve">Mertokusumo, Sudikno, 2010, </w:t>
      </w:r>
      <w:r w:rsidRPr="001B2432">
        <w:rPr>
          <w:rFonts w:ascii="Times New Roman" w:hAnsi="Times New Roman" w:cs="Times New Roman"/>
          <w:i/>
          <w:sz w:val="24"/>
          <w:szCs w:val="24"/>
        </w:rPr>
        <w:t>Penemuam Hukum Sebuah Pengantar</w:t>
      </w:r>
      <w:r w:rsidRPr="001B2432">
        <w:rPr>
          <w:rFonts w:ascii="Times New Roman" w:hAnsi="Times New Roman" w:cs="Times New Roman"/>
          <w:sz w:val="24"/>
          <w:szCs w:val="24"/>
        </w:rPr>
        <w:t>, Edisi Pertama Cetakan Pertama, Fakultas Hukum Universytas Atmadjaya. Yogyakarta.</w:t>
      </w:r>
    </w:p>
    <w:p w:rsidR="00AF1C57" w:rsidRPr="001B2432" w:rsidRDefault="00AF1C57" w:rsidP="001B2432">
      <w:pPr>
        <w:pStyle w:val="ListParagraph"/>
        <w:spacing w:after="0" w:line="360" w:lineRule="auto"/>
        <w:ind w:left="540" w:hanging="540"/>
        <w:jc w:val="both"/>
        <w:rPr>
          <w:rFonts w:ascii="Times New Roman" w:hAnsi="Times New Roman" w:cs="Times New Roman"/>
          <w:sz w:val="24"/>
          <w:szCs w:val="24"/>
        </w:rPr>
      </w:pPr>
      <w:r w:rsidRPr="001B2432">
        <w:rPr>
          <w:rFonts w:ascii="Times New Roman" w:hAnsi="Times New Roman" w:cs="Times New Roman"/>
          <w:sz w:val="24"/>
          <w:szCs w:val="24"/>
        </w:rPr>
        <w:t xml:space="preserve">Nasution, Bahder Johan, 2008, </w:t>
      </w:r>
      <w:r w:rsidRPr="001B2432">
        <w:rPr>
          <w:rFonts w:ascii="Times New Roman" w:hAnsi="Times New Roman" w:cs="Times New Roman"/>
          <w:i/>
          <w:sz w:val="24"/>
          <w:szCs w:val="24"/>
        </w:rPr>
        <w:t>Metode Penelitian Ilmu Hukum</w:t>
      </w:r>
      <w:r w:rsidRPr="001B2432">
        <w:rPr>
          <w:rFonts w:ascii="Times New Roman" w:hAnsi="Times New Roman" w:cs="Times New Roman"/>
          <w:sz w:val="24"/>
          <w:szCs w:val="24"/>
        </w:rPr>
        <w:t>. Mandar Maju. Bandung.</w:t>
      </w:r>
    </w:p>
    <w:p w:rsidR="00AF1C57" w:rsidRPr="001B2432" w:rsidRDefault="00D235EC" w:rsidP="001B2432">
      <w:pPr>
        <w:pStyle w:val="ListParagraph"/>
        <w:spacing w:after="0" w:line="360" w:lineRule="auto"/>
        <w:ind w:left="540" w:hanging="540"/>
        <w:jc w:val="both"/>
        <w:rPr>
          <w:rFonts w:ascii="Times New Roman" w:hAnsi="Times New Roman" w:cs="Times New Roman"/>
          <w:sz w:val="24"/>
          <w:szCs w:val="24"/>
        </w:rPr>
      </w:pPr>
      <w:r w:rsidRPr="001B2432">
        <w:rPr>
          <w:rFonts w:ascii="Times New Roman" w:hAnsi="Times New Roman" w:cs="Times New Roman"/>
          <w:sz w:val="24"/>
          <w:szCs w:val="24"/>
        </w:rPr>
        <w:t xml:space="preserve">Rukmini, </w:t>
      </w:r>
      <w:r w:rsidR="00AF1C57" w:rsidRPr="001B2432">
        <w:rPr>
          <w:rFonts w:ascii="Times New Roman" w:hAnsi="Times New Roman" w:cs="Times New Roman"/>
          <w:sz w:val="24"/>
          <w:szCs w:val="24"/>
        </w:rPr>
        <w:t>Mien</w:t>
      </w:r>
      <w:r w:rsidRPr="001B2432">
        <w:rPr>
          <w:rFonts w:ascii="Times New Roman" w:hAnsi="Times New Roman" w:cs="Times New Roman"/>
          <w:sz w:val="24"/>
          <w:szCs w:val="24"/>
        </w:rPr>
        <w:t xml:space="preserve">2006, </w:t>
      </w:r>
      <w:r w:rsidRPr="001B2432">
        <w:rPr>
          <w:rFonts w:ascii="Times New Roman" w:hAnsi="Times New Roman" w:cs="Times New Roman"/>
          <w:i/>
          <w:sz w:val="24"/>
          <w:szCs w:val="24"/>
        </w:rPr>
        <w:t>Aspek Hukum Pidana dan Kriminologi (Sebuah B</w:t>
      </w:r>
      <w:r w:rsidR="00AF1C57" w:rsidRPr="001B2432">
        <w:rPr>
          <w:rFonts w:ascii="Times New Roman" w:hAnsi="Times New Roman" w:cs="Times New Roman"/>
          <w:i/>
          <w:sz w:val="24"/>
          <w:szCs w:val="24"/>
        </w:rPr>
        <w:t>unga Rampai)</w:t>
      </w:r>
      <w:r w:rsidR="00AF1C57" w:rsidRPr="001B2432">
        <w:rPr>
          <w:rFonts w:ascii="Times New Roman" w:hAnsi="Times New Roman" w:cs="Times New Roman"/>
          <w:sz w:val="24"/>
          <w:szCs w:val="24"/>
        </w:rPr>
        <w:t>, Alumni. Bandung.</w:t>
      </w:r>
    </w:p>
    <w:p w:rsidR="00AF1C57" w:rsidRPr="001B2432" w:rsidRDefault="00D235EC" w:rsidP="001B2432">
      <w:pPr>
        <w:pStyle w:val="ListParagraph"/>
        <w:spacing w:after="0" w:line="360" w:lineRule="auto"/>
        <w:ind w:left="540" w:hanging="540"/>
        <w:jc w:val="both"/>
        <w:rPr>
          <w:rFonts w:ascii="Times New Roman" w:hAnsi="Times New Roman" w:cs="Times New Roman"/>
          <w:sz w:val="24"/>
          <w:szCs w:val="24"/>
        </w:rPr>
      </w:pPr>
      <w:r w:rsidRPr="001B2432">
        <w:rPr>
          <w:rFonts w:ascii="Times New Roman" w:hAnsi="Times New Roman" w:cs="Times New Roman"/>
          <w:sz w:val="24"/>
          <w:szCs w:val="24"/>
        </w:rPr>
        <w:t xml:space="preserve">Soekanto, </w:t>
      </w:r>
      <w:r w:rsidR="00AF1C57" w:rsidRPr="001B2432">
        <w:rPr>
          <w:rFonts w:ascii="Times New Roman" w:hAnsi="Times New Roman" w:cs="Times New Roman"/>
          <w:sz w:val="24"/>
          <w:szCs w:val="24"/>
        </w:rPr>
        <w:t>Soerjono</w:t>
      </w:r>
      <w:r w:rsidRPr="001B2432">
        <w:rPr>
          <w:rFonts w:ascii="Times New Roman" w:hAnsi="Times New Roman" w:cs="Times New Roman"/>
          <w:sz w:val="24"/>
          <w:szCs w:val="24"/>
        </w:rPr>
        <w:t xml:space="preserve">2001, </w:t>
      </w:r>
      <w:r w:rsidRPr="001B2432">
        <w:rPr>
          <w:rFonts w:ascii="Times New Roman" w:hAnsi="Times New Roman" w:cs="Times New Roman"/>
          <w:i/>
          <w:sz w:val="24"/>
          <w:szCs w:val="24"/>
        </w:rPr>
        <w:t>Pengantar Penelitian Hukum.</w:t>
      </w:r>
      <w:r w:rsidRPr="001B2432">
        <w:rPr>
          <w:rFonts w:ascii="Times New Roman" w:hAnsi="Times New Roman" w:cs="Times New Roman"/>
          <w:sz w:val="24"/>
          <w:szCs w:val="24"/>
        </w:rPr>
        <w:t xml:space="preserve"> Cetakan Keenam. Universitas Indonesia Press</w:t>
      </w:r>
      <w:r w:rsidR="00AF1C57" w:rsidRPr="001B2432">
        <w:rPr>
          <w:rFonts w:ascii="Times New Roman" w:hAnsi="Times New Roman" w:cs="Times New Roman"/>
          <w:sz w:val="24"/>
          <w:szCs w:val="24"/>
        </w:rPr>
        <w:t>.Jakarta.</w:t>
      </w:r>
    </w:p>
    <w:p w:rsidR="00AF1C57" w:rsidRPr="001B2432" w:rsidRDefault="00AF1C57" w:rsidP="001B2432">
      <w:pPr>
        <w:pStyle w:val="ListParagraph"/>
        <w:spacing w:after="0" w:line="360" w:lineRule="auto"/>
        <w:ind w:left="540" w:hanging="540"/>
        <w:jc w:val="both"/>
        <w:rPr>
          <w:rFonts w:ascii="Times New Roman" w:hAnsi="Times New Roman" w:cs="Times New Roman"/>
          <w:sz w:val="24"/>
          <w:szCs w:val="24"/>
        </w:rPr>
      </w:pPr>
      <w:r w:rsidRPr="001B2432">
        <w:rPr>
          <w:rFonts w:ascii="Times New Roman" w:hAnsi="Times New Roman" w:cs="Times New Roman"/>
          <w:sz w:val="24"/>
          <w:szCs w:val="24"/>
        </w:rPr>
        <w:t>Undang-Undang Nomor 8 tahun 1981 tentang Kitab Undang-Undang Hukum Acara Pidana.</w:t>
      </w:r>
    </w:p>
    <w:p w:rsidR="00AF1C57" w:rsidRPr="001B2432" w:rsidRDefault="00D235EC" w:rsidP="001B2432">
      <w:pPr>
        <w:pStyle w:val="ListParagraph"/>
        <w:spacing w:after="0" w:line="360" w:lineRule="auto"/>
        <w:ind w:left="540" w:hanging="540"/>
        <w:jc w:val="both"/>
        <w:rPr>
          <w:rFonts w:ascii="Times New Roman" w:hAnsi="Times New Roman" w:cs="Times New Roman"/>
          <w:sz w:val="24"/>
          <w:szCs w:val="24"/>
        </w:rPr>
      </w:pPr>
      <w:r w:rsidRPr="001B2432">
        <w:rPr>
          <w:rFonts w:ascii="Times New Roman" w:hAnsi="Times New Roman" w:cs="Times New Roman"/>
          <w:sz w:val="24"/>
          <w:szCs w:val="24"/>
        </w:rPr>
        <w:t>Undang-Undang Kepolisian Nomor 2 tahun 2002 tentang Kepolisian Negara Republik Indonesia.</w:t>
      </w:r>
    </w:p>
    <w:p w:rsidR="00AF1C57" w:rsidRPr="001B2432" w:rsidRDefault="00D235EC" w:rsidP="001B2432">
      <w:pPr>
        <w:pStyle w:val="ListParagraph"/>
        <w:spacing w:after="0" w:line="360" w:lineRule="auto"/>
        <w:ind w:left="540" w:hanging="540"/>
        <w:jc w:val="both"/>
        <w:rPr>
          <w:rFonts w:ascii="Times New Roman" w:hAnsi="Times New Roman" w:cs="Times New Roman"/>
          <w:sz w:val="24"/>
          <w:szCs w:val="24"/>
        </w:rPr>
      </w:pPr>
      <w:r w:rsidRPr="001B2432">
        <w:rPr>
          <w:rFonts w:ascii="Times New Roman" w:hAnsi="Times New Roman" w:cs="Times New Roman"/>
          <w:sz w:val="24"/>
          <w:szCs w:val="24"/>
        </w:rPr>
        <w:t>Undang-Undang Kepolisian Nomor 16 tahun 2004 tentang Kejaksaan Republik Indonesia.</w:t>
      </w:r>
    </w:p>
    <w:p w:rsidR="00AF1C57" w:rsidRPr="001B2432" w:rsidRDefault="00D235EC" w:rsidP="001B2432">
      <w:pPr>
        <w:pStyle w:val="ListParagraph"/>
        <w:spacing w:after="0" w:line="360" w:lineRule="auto"/>
        <w:ind w:left="540" w:hanging="540"/>
        <w:jc w:val="both"/>
        <w:rPr>
          <w:rFonts w:ascii="Times New Roman" w:hAnsi="Times New Roman" w:cs="Times New Roman"/>
          <w:sz w:val="24"/>
          <w:szCs w:val="24"/>
        </w:rPr>
      </w:pPr>
      <w:r w:rsidRPr="001B2432">
        <w:rPr>
          <w:rFonts w:ascii="Times New Roman" w:hAnsi="Times New Roman" w:cs="Times New Roman"/>
          <w:sz w:val="24"/>
          <w:szCs w:val="24"/>
        </w:rPr>
        <w:t>Undang-Undang Nomor 10 tahun 2015 tentang Penetapan Peraturan Pemerintah Pengganti Undang-Undang Nomor 1 tahun 2015 tentan Perubahan atas Undang-Undang 30 tahun 2002 tentang Komisi Pemberantasan Tindak Pidana Korupsi menjadi Undang-Undang. Undang-Undang Nomor 19 tahun 2019 tentang Perubahan Kedua atas Undang-Undang Nomor 30 tahun 2002 tentang Komisi Tindak Pidana Korupsi.</w:t>
      </w:r>
    </w:p>
    <w:p w:rsidR="00F76842" w:rsidRPr="001B2432" w:rsidRDefault="00D235EC" w:rsidP="001B2432">
      <w:pPr>
        <w:pStyle w:val="ListParagraph"/>
        <w:spacing w:after="0" w:line="360" w:lineRule="auto"/>
        <w:ind w:left="540" w:hanging="540"/>
        <w:jc w:val="both"/>
        <w:rPr>
          <w:rFonts w:ascii="Times New Roman" w:hAnsi="Times New Roman" w:cs="Times New Roman"/>
          <w:sz w:val="24"/>
          <w:szCs w:val="24"/>
        </w:rPr>
      </w:pPr>
      <w:r w:rsidRPr="001B2432">
        <w:rPr>
          <w:rFonts w:ascii="Times New Roman" w:hAnsi="Times New Roman" w:cs="Times New Roman"/>
          <w:sz w:val="24"/>
          <w:szCs w:val="24"/>
        </w:rPr>
        <w:t>Peraturan Pemerintah Republik Indonesia Nomor 68 tahun 1999  tentang Tata Cara Pelaksanaan Peran Serta Masyarakat Dalam Penyelenggaraan Negara</w:t>
      </w:r>
    </w:p>
    <w:sectPr w:rsidR="00F76842" w:rsidRPr="001B2432" w:rsidSect="00FF1CA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1E6" w:rsidRDefault="00B111E6" w:rsidP="00362C29">
      <w:pPr>
        <w:spacing w:after="0" w:line="240" w:lineRule="auto"/>
      </w:pPr>
      <w:r>
        <w:separator/>
      </w:r>
    </w:p>
  </w:endnote>
  <w:endnote w:type="continuationSeparator" w:id="1">
    <w:p w:rsidR="00B111E6" w:rsidRDefault="00B111E6" w:rsidP="00362C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altName w:val="Arial Rounded MT Bold"/>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1E6" w:rsidRDefault="00B111E6" w:rsidP="00362C29">
      <w:pPr>
        <w:spacing w:after="0" w:line="240" w:lineRule="auto"/>
      </w:pPr>
      <w:r>
        <w:separator/>
      </w:r>
    </w:p>
  </w:footnote>
  <w:footnote w:type="continuationSeparator" w:id="1">
    <w:p w:rsidR="00B111E6" w:rsidRDefault="00B111E6" w:rsidP="00362C29">
      <w:pPr>
        <w:spacing w:after="0" w:line="240" w:lineRule="auto"/>
      </w:pPr>
      <w:r>
        <w:continuationSeparator/>
      </w:r>
    </w:p>
  </w:footnote>
  <w:footnote w:id="2">
    <w:p w:rsidR="009567AD" w:rsidRPr="009567AD" w:rsidRDefault="009567AD">
      <w:pPr>
        <w:pStyle w:val="FootnoteText"/>
        <w:rPr>
          <w:lang w:val="en-ID"/>
        </w:rPr>
      </w:pPr>
    </w:p>
  </w:footnote>
  <w:footnote w:id="3">
    <w:p w:rsidR="009567AD" w:rsidRPr="009567AD" w:rsidRDefault="009567AD">
      <w:pPr>
        <w:pStyle w:val="FootnoteText"/>
        <w:rPr>
          <w:lang w:val="en-ID"/>
        </w:rPr>
      </w:pPr>
    </w:p>
  </w:footnote>
  <w:footnote w:id="4">
    <w:p w:rsidR="009567AD" w:rsidRPr="009567AD" w:rsidRDefault="009567AD">
      <w:pPr>
        <w:pStyle w:val="FootnoteText"/>
        <w:rPr>
          <w:lang w:val="en-ID"/>
        </w:rPr>
      </w:pPr>
    </w:p>
  </w:footnote>
  <w:footnote w:id="5">
    <w:p w:rsidR="00EC7C20" w:rsidRPr="00891210" w:rsidRDefault="00EC7C20" w:rsidP="006A748C">
      <w:pPr>
        <w:pStyle w:val="FootnoteText"/>
        <w:jc w:val="both"/>
        <w:rPr>
          <w:rFonts w:ascii="Times New Roman" w:hAnsi="Times New Roman" w:cs="Times New Roman"/>
        </w:rPr>
      </w:pPr>
      <w:r>
        <w:rPr>
          <w:rStyle w:val="FootnoteReference"/>
        </w:rPr>
        <w:footnoteRef/>
      </w:r>
      <w:r w:rsidRPr="007D3CA0">
        <w:rPr>
          <w:rFonts w:ascii="Times New Roman" w:hAnsi="Times New Roman" w:cs="Times New Roman"/>
        </w:rPr>
        <w:t>Moh. Askin dan Suhandi Cahaya, 2008, Hukum Acara Pidana Di Luar KUHAP, Jakarta : Yayasan Gema Yustisia Indonesia, , Hlm 14.</w:t>
      </w:r>
    </w:p>
  </w:footnote>
  <w:footnote w:id="6">
    <w:p w:rsidR="00EC7C20" w:rsidRPr="00891210" w:rsidRDefault="00EC7C20" w:rsidP="006A748C">
      <w:pPr>
        <w:pStyle w:val="FootnoteText"/>
        <w:jc w:val="both"/>
        <w:rPr>
          <w:rFonts w:ascii="Times New Roman" w:hAnsi="Times New Roman" w:cs="Times New Roman"/>
        </w:rPr>
      </w:pPr>
      <w:r w:rsidRPr="00891210">
        <w:rPr>
          <w:rStyle w:val="FootnoteReference"/>
          <w:rFonts w:ascii="Times New Roman" w:hAnsi="Times New Roman" w:cs="Times New Roman"/>
        </w:rPr>
        <w:footnoteRef/>
      </w:r>
      <w:r w:rsidRPr="00891210">
        <w:rPr>
          <w:rFonts w:ascii="Times New Roman" w:hAnsi="Times New Roman" w:cs="Times New Roman"/>
        </w:rPr>
        <w:t>Mien Rukmini, 2006, Aspek Hukum Pidana dan Kriminologi (Sebuah Bunga Rampai), Bandung : Alumni, Hlm 41-42</w:t>
      </w:r>
    </w:p>
  </w:footnote>
  <w:footnote w:id="7">
    <w:p w:rsidR="00EC7C20" w:rsidRPr="00891210" w:rsidRDefault="00EC7C20" w:rsidP="006A748C">
      <w:pPr>
        <w:pStyle w:val="FootnoteText"/>
        <w:jc w:val="both"/>
        <w:rPr>
          <w:rFonts w:ascii="Times New Roman" w:hAnsi="Times New Roman" w:cs="Times New Roman"/>
        </w:rPr>
      </w:pPr>
      <w:r w:rsidRPr="00891210">
        <w:rPr>
          <w:rStyle w:val="FootnoteReference"/>
          <w:rFonts w:ascii="Times New Roman" w:hAnsi="Times New Roman" w:cs="Times New Roman"/>
        </w:rPr>
        <w:footnoteRef/>
      </w:r>
      <w:r w:rsidRPr="00891210">
        <w:rPr>
          <w:rFonts w:ascii="Times New Roman" w:hAnsi="Times New Roman" w:cs="Times New Roman"/>
        </w:rPr>
        <w:t>Putusan Sela Pengadilan Negeri Ciamis Jawa Barat pada tanggal 11 Juni 2003 Nomor 125/Pid B.K./2003/PN. Cms yang  membebaskan terdakwa dalam perkara atas nama terdakwa Jamaluddin dengan pertimbangan bahwa kejaksaan tidak berwenang melakukan penyidikan tindak pidana korupsi.</w:t>
      </w:r>
    </w:p>
  </w:footnote>
  <w:footnote w:id="8">
    <w:p w:rsidR="00EC7C20" w:rsidRPr="00891210" w:rsidRDefault="00EC7C20">
      <w:pPr>
        <w:pStyle w:val="FootnoteText"/>
        <w:rPr>
          <w:rFonts w:ascii="Times New Roman" w:hAnsi="Times New Roman" w:cs="Times New Roman"/>
        </w:rPr>
      </w:pPr>
      <w:r w:rsidRPr="00891210">
        <w:rPr>
          <w:rStyle w:val="FootnoteReference"/>
          <w:rFonts w:ascii="Times New Roman" w:hAnsi="Times New Roman" w:cs="Times New Roman"/>
        </w:rPr>
        <w:footnoteRef/>
      </w:r>
      <w:r w:rsidRPr="00891210">
        <w:rPr>
          <w:rFonts w:ascii="Times New Roman" w:hAnsi="Times New Roman" w:cs="Times New Roman"/>
        </w:rPr>
        <w:tab/>
      </w:r>
    </w:p>
  </w:footnote>
  <w:footnote w:id="9">
    <w:p w:rsidR="00EC7C20" w:rsidRPr="00891210" w:rsidRDefault="00EC7C20">
      <w:pPr>
        <w:pStyle w:val="FootnoteText"/>
        <w:rPr>
          <w:rFonts w:ascii="Times New Roman" w:hAnsi="Times New Roman" w:cs="Times New Roman"/>
        </w:rPr>
      </w:pPr>
      <w:r>
        <w:rPr>
          <w:rStyle w:val="FootnoteReference"/>
        </w:rPr>
        <w:footnoteRef/>
      </w:r>
      <w:r w:rsidRPr="00891210">
        <w:rPr>
          <w:rFonts w:ascii="Times New Roman" w:hAnsi="Times New Roman" w:cs="Times New Roman"/>
        </w:rPr>
        <w:t>Barda Nawawi Arief, Bunga Rampai Kebijakan Hukum Pidana ; Perkembangan Penyusunan Konsep KUHP Baru, Kencana, Jakarta, 2010, hal 28-29</w:t>
      </w:r>
    </w:p>
  </w:footnote>
  <w:footnote w:id="10">
    <w:p w:rsidR="00EC7C20" w:rsidRPr="00891210" w:rsidRDefault="00EC7C20">
      <w:pPr>
        <w:pStyle w:val="FootnoteText"/>
        <w:rPr>
          <w:rFonts w:ascii="Times New Roman" w:hAnsi="Times New Roman" w:cs="Times New Roman"/>
        </w:rPr>
      </w:pPr>
      <w:r>
        <w:rPr>
          <w:rStyle w:val="FootnoteReference"/>
        </w:rPr>
        <w:footnoteRef/>
      </w:r>
      <w:r w:rsidRPr="00891210">
        <w:rPr>
          <w:rFonts w:ascii="Times New Roman" w:hAnsi="Times New Roman" w:cs="Times New Roman"/>
        </w:rPr>
        <w:t>Bahder Johan Nasution, 2008, Metode Penelitian Ilmu Hukum. Mandar Maju. Bandung Hlm 123</w:t>
      </w:r>
    </w:p>
  </w:footnote>
  <w:footnote w:id="11">
    <w:p w:rsidR="00EC7C20" w:rsidRDefault="00EC7C20">
      <w:pPr>
        <w:pStyle w:val="FootnoteText"/>
      </w:pPr>
      <w:r>
        <w:rPr>
          <w:rStyle w:val="FootnoteReference"/>
        </w:rPr>
        <w:footnoteRef/>
      </w:r>
      <w:r>
        <w:tab/>
      </w:r>
      <w:r w:rsidRPr="00097BD1">
        <w:t xml:space="preserve">Mertokusumo, Sudikno, </w:t>
      </w:r>
      <w:r>
        <w:t>2010</w:t>
      </w:r>
      <w:r w:rsidRPr="00097BD1">
        <w:t xml:space="preserve">, Penemuam Hukum Sebuah Pengantar, Edisi Pertama Cetakan Pertama, </w:t>
      </w:r>
      <w:r>
        <w:t xml:space="preserve">Fakultas Hukum Universytas Atmadjaya. </w:t>
      </w:r>
      <w:r w:rsidRPr="00097BD1">
        <w:t>Yogyakarta. Hlm 30</w:t>
      </w:r>
    </w:p>
  </w:footnote>
  <w:footnote w:id="12">
    <w:p w:rsidR="00EC7C20" w:rsidRDefault="00EC7C20">
      <w:pPr>
        <w:pStyle w:val="FootnoteText"/>
      </w:pPr>
      <w:r>
        <w:rPr>
          <w:rStyle w:val="FootnoteReference"/>
        </w:rPr>
        <w:footnoteRef/>
      </w:r>
      <w:r>
        <w:tab/>
      </w:r>
      <w:r w:rsidRPr="0008086C">
        <w:t>Soerjono Soekanto</w:t>
      </w:r>
      <w:r>
        <w:t xml:space="preserve">, </w:t>
      </w:r>
      <w:r w:rsidRPr="0008086C">
        <w:t>2001</w:t>
      </w:r>
      <w:r>
        <w:t>,</w:t>
      </w:r>
      <w:r w:rsidRPr="0008086C">
        <w:t xml:space="preserve"> Pengantar Penelitian Hukum. Jakarta. Cetakan Keenam. Universitas Indonesia Press:</w:t>
      </w:r>
      <w:r>
        <w:t xml:space="preserve">Hlm 32. </w:t>
      </w:r>
    </w:p>
  </w:footnote>
  <w:footnote w:id="13">
    <w:p w:rsidR="00EC7C20" w:rsidRDefault="00EC7C20" w:rsidP="00891210">
      <w:pPr>
        <w:pStyle w:val="FootnoteText"/>
        <w:jc w:val="both"/>
      </w:pPr>
      <w:r>
        <w:rPr>
          <w:rStyle w:val="FootnoteReference"/>
        </w:rPr>
        <w:footnoteRef/>
      </w:r>
      <w:r w:rsidRPr="00976E88">
        <w:t>https://news.detik.com/berita/d-1451681/susno-juga-didakwa-gelapkan-dana-pengamanan-pilgub-jabar-rp-8-m. diakses pada tanggal 1 April 2020.</w:t>
      </w:r>
    </w:p>
  </w:footnote>
  <w:footnote w:id="14">
    <w:p w:rsidR="00EC7C20" w:rsidRDefault="00EC7C20" w:rsidP="00891210">
      <w:pPr>
        <w:pStyle w:val="FootnoteText"/>
        <w:jc w:val="both"/>
      </w:pPr>
      <w:r>
        <w:rPr>
          <w:rStyle w:val="FootnoteReference"/>
        </w:rPr>
        <w:footnoteRef/>
      </w:r>
      <w:r w:rsidRPr="00976E88">
        <w:t>https://news.detik.com/berita/d-2237058/kronologi-kasus-susno-cicak-vs-buaya-hingga-dijebloskan-ke-lp-cibinong. – detikNews Jumat, 03 Mei 2013 10:11 WIB. diakses pada tanggal 1 April 2020.</w:t>
      </w:r>
    </w:p>
  </w:footnote>
  <w:footnote w:id="15">
    <w:p w:rsidR="00EC7C20" w:rsidRDefault="00EC7C20" w:rsidP="00891210">
      <w:pPr>
        <w:pStyle w:val="FootnoteText"/>
        <w:jc w:val="both"/>
      </w:pPr>
      <w:r>
        <w:rPr>
          <w:rStyle w:val="FootnoteReference"/>
        </w:rPr>
        <w:footnoteRef/>
      </w:r>
      <w:r w:rsidRPr="00976E88">
        <w:t>Undang-Undang Kepolisian Nomor 2 tahun 2002 tentang Kepolisian Negara Republik Indonesia.Disahkan dan diundang Pada Tanggal 8 Januari 2002.Lembaran Negara Republik Indonesia tahun 2002 Nomor 2.</w:t>
      </w:r>
    </w:p>
  </w:footnote>
  <w:footnote w:id="16">
    <w:p w:rsidR="00EC7C20" w:rsidRDefault="00EC7C20" w:rsidP="00891210">
      <w:pPr>
        <w:pStyle w:val="FootnoteText"/>
        <w:jc w:val="both"/>
      </w:pPr>
      <w:r>
        <w:rPr>
          <w:rStyle w:val="FootnoteReference"/>
        </w:rPr>
        <w:footnoteRef/>
      </w:r>
      <w:r w:rsidRPr="00976E88">
        <w:t>Undang-Undang Kepolisian Nomor 16 tahun 2004 tentang Kejaksaan Republik Indonesia.Disahkan dan diundang Pada Tanggal 26 Juli 2002. Lembaran Negara Republik Indonesia tahun 2004 Nomor 67</w:t>
      </w:r>
    </w:p>
  </w:footnote>
  <w:footnote w:id="17">
    <w:p w:rsidR="00EC7C20" w:rsidRDefault="00EC7C20" w:rsidP="00891210">
      <w:pPr>
        <w:pStyle w:val="FootnoteText"/>
        <w:jc w:val="both"/>
      </w:pPr>
      <w:r>
        <w:rPr>
          <w:rStyle w:val="FootnoteReference"/>
        </w:rPr>
        <w:footnoteRef/>
      </w:r>
      <w:r w:rsidRPr="00C53BA8">
        <w:t>Undang-Undang Nomor 10 tahun 2015 tentang Penetapan Peraturan Pemerintah Pengganti Undang-Undang Nomor 1 tahun 2015 tentan Perubahan atas Undang-Undang 30 tahun 2002 tentang Komisi Pemberantasan Tindak Pidana Korupsi menjadi Undang-Undang. Undang-Undang Nomor 19 tahun 2019 tentang Perubahan Kedua atas Undang-Undang Nomor 30 tahun 2002 tentang Komisi Tindak Pidana Korupsi.</w:t>
      </w:r>
    </w:p>
  </w:footnote>
  <w:footnote w:id="18">
    <w:p w:rsidR="00EC7C20" w:rsidRPr="00891210" w:rsidRDefault="00EC7C20" w:rsidP="00891210">
      <w:pPr>
        <w:pStyle w:val="FootnoteText"/>
        <w:jc w:val="both"/>
        <w:rPr>
          <w:rFonts w:ascii="Times New Roman" w:hAnsi="Times New Roman" w:cs="Times New Roman"/>
        </w:rPr>
      </w:pPr>
      <w:r>
        <w:rPr>
          <w:rStyle w:val="FootnoteReference"/>
        </w:rPr>
        <w:footnoteRef/>
      </w:r>
      <w:r w:rsidRPr="00891210">
        <w:rPr>
          <w:rFonts w:ascii="Times New Roman" w:hAnsi="Times New Roman" w:cs="Times New Roman"/>
        </w:rPr>
        <w:t>Data di Pengadilan Negeri Tilamuta, April 2020.</w:t>
      </w:r>
    </w:p>
  </w:footnote>
  <w:footnote w:id="19">
    <w:p w:rsidR="00EC7C20" w:rsidRPr="00891210" w:rsidRDefault="00EC7C20" w:rsidP="00891210">
      <w:pPr>
        <w:pStyle w:val="FootnoteText"/>
        <w:jc w:val="both"/>
        <w:rPr>
          <w:rFonts w:ascii="Times New Roman" w:hAnsi="Times New Roman" w:cs="Times New Roman"/>
        </w:rPr>
      </w:pPr>
      <w:r w:rsidRPr="00891210">
        <w:rPr>
          <w:rStyle w:val="FootnoteReference"/>
          <w:rFonts w:ascii="Times New Roman" w:hAnsi="Times New Roman" w:cs="Times New Roman"/>
        </w:rPr>
        <w:footnoteRef/>
      </w:r>
      <w:r w:rsidRPr="00891210">
        <w:rPr>
          <w:rFonts w:ascii="Times New Roman" w:hAnsi="Times New Roman" w:cs="Times New Roman"/>
        </w:rPr>
        <w:t>Permohonan Praperadilan Nomor: 02/Pid. Pra/2020/PN.TMT yang diajukan oleh Tim Kuasa Hukum yang di wakili oleh Dr Duke Widagdo DKK.</w:t>
      </w:r>
    </w:p>
  </w:footnote>
  <w:footnote w:id="20">
    <w:p w:rsidR="00EC7C20" w:rsidRPr="00891210" w:rsidRDefault="00EC7C20" w:rsidP="00891210">
      <w:pPr>
        <w:pStyle w:val="FootnoteText"/>
        <w:jc w:val="both"/>
        <w:rPr>
          <w:rFonts w:ascii="Times New Roman" w:hAnsi="Times New Roman" w:cs="Times New Roman"/>
        </w:rPr>
      </w:pPr>
      <w:r w:rsidRPr="00891210">
        <w:rPr>
          <w:rStyle w:val="FootnoteReference"/>
          <w:rFonts w:ascii="Times New Roman" w:hAnsi="Times New Roman" w:cs="Times New Roman"/>
        </w:rPr>
        <w:footnoteRef/>
      </w:r>
      <w:r w:rsidRPr="00891210">
        <w:rPr>
          <w:rFonts w:ascii="Times New Roman" w:hAnsi="Times New Roman" w:cs="Times New Roman"/>
        </w:rPr>
        <w:t xml:space="preserve">Bandingkan dengan tulisan Dian Ekawaty Ismail dan Yowan Tamu, 2009, Upaya PerlindunganHak-Hak Tersangka/Terdakwa Melalui Mekanisme Praperadilan Di Kota Gorontalo, Jurnal Mimbar Hukum Fakultas Hukum Universitas Gadjah Mada, Volume 21 Nomor 1 Februari, Hlm 86. </w:t>
      </w:r>
    </w:p>
  </w:footnote>
  <w:footnote w:id="21">
    <w:p w:rsidR="00EC7C20" w:rsidRPr="00891210" w:rsidRDefault="00EC7C20" w:rsidP="00891210">
      <w:pPr>
        <w:pStyle w:val="FootnoteText"/>
        <w:jc w:val="both"/>
        <w:rPr>
          <w:rFonts w:ascii="Times New Roman" w:hAnsi="Times New Roman" w:cs="Times New Roman"/>
        </w:rPr>
      </w:pPr>
      <w:r>
        <w:rPr>
          <w:rStyle w:val="FootnoteReference"/>
        </w:rPr>
        <w:footnoteRef/>
      </w:r>
      <w:r w:rsidRPr="00891210">
        <w:rPr>
          <w:rFonts w:ascii="Times New Roman" w:hAnsi="Times New Roman" w:cs="Times New Roman"/>
        </w:rPr>
        <w:t>Makmur, 2011,  Efektivitas Kebijakan Pengawasan.Bandung PT. Refika Aditama. Hlm.176</w:t>
      </w:r>
    </w:p>
  </w:footnote>
  <w:footnote w:id="22">
    <w:p w:rsidR="00EC7C20" w:rsidRPr="00891210" w:rsidRDefault="00EC7C20" w:rsidP="00891210">
      <w:pPr>
        <w:pStyle w:val="FootnoteText"/>
        <w:jc w:val="both"/>
        <w:rPr>
          <w:rFonts w:ascii="Times New Roman" w:hAnsi="Times New Roman" w:cs="Times New Roman"/>
        </w:rPr>
      </w:pPr>
      <w:r w:rsidRPr="00891210">
        <w:rPr>
          <w:rStyle w:val="FootnoteReference"/>
          <w:rFonts w:ascii="Times New Roman" w:hAnsi="Times New Roman" w:cs="Times New Roman"/>
        </w:rPr>
        <w:footnoteRef/>
      </w:r>
      <w:r w:rsidRPr="00891210">
        <w:rPr>
          <w:rFonts w:ascii="Times New Roman" w:hAnsi="Times New Roman" w:cs="Times New Roman"/>
        </w:rPr>
        <w:t>Data yang diperoleh dari Polda Gorontalo Juli 2020</w:t>
      </w:r>
    </w:p>
  </w:footnote>
  <w:footnote w:id="23">
    <w:p w:rsidR="00EC7C20" w:rsidRPr="00891210" w:rsidRDefault="00EC7C20" w:rsidP="00891210">
      <w:pPr>
        <w:pStyle w:val="FootnoteText"/>
        <w:jc w:val="both"/>
        <w:rPr>
          <w:rFonts w:ascii="Times New Roman" w:hAnsi="Times New Roman" w:cs="Times New Roman"/>
        </w:rPr>
      </w:pPr>
      <w:r w:rsidRPr="00891210">
        <w:rPr>
          <w:rStyle w:val="FootnoteReference"/>
          <w:rFonts w:ascii="Times New Roman" w:hAnsi="Times New Roman" w:cs="Times New Roman"/>
        </w:rPr>
        <w:footnoteRef/>
      </w:r>
      <w:r w:rsidRPr="00891210">
        <w:rPr>
          <w:rFonts w:ascii="Times New Roman" w:hAnsi="Times New Roman" w:cs="Times New Roman"/>
        </w:rPr>
        <w:t>Data dari Polres Gorontalo, Polres Limboto, Polres Bone Bolango, Polres Tilamuta. Juli 2020</w:t>
      </w:r>
    </w:p>
  </w:footnote>
  <w:footnote w:id="24">
    <w:p w:rsidR="00EC7C20" w:rsidRDefault="00EC7C20" w:rsidP="00891210">
      <w:pPr>
        <w:pStyle w:val="FootnoteText"/>
        <w:jc w:val="both"/>
      </w:pPr>
      <w:r w:rsidRPr="00891210">
        <w:rPr>
          <w:rStyle w:val="FootnoteReference"/>
          <w:rFonts w:ascii="Times New Roman" w:hAnsi="Times New Roman" w:cs="Times New Roman"/>
        </w:rPr>
        <w:footnoteRef/>
      </w:r>
      <w:r w:rsidRPr="00891210">
        <w:rPr>
          <w:rFonts w:ascii="Times New Roman" w:hAnsi="Times New Roman" w:cs="Times New Roman"/>
        </w:rPr>
        <w:t>Berita Gorontalo Pos, protes Lembaga Swadaya Masyarakat unjuk rasa di depan Polda Gorntalo terkait penanganan tindak pidana yang melibatkan Bupati Boalemo. Agustus 2020</w:t>
      </w:r>
      <w:r>
        <w:t xml:space="preserve"> </w:t>
      </w:r>
    </w:p>
  </w:footnote>
  <w:footnote w:id="25">
    <w:p w:rsidR="00EC7C20" w:rsidRPr="00891210" w:rsidRDefault="00EC7C20" w:rsidP="00891210">
      <w:pPr>
        <w:pStyle w:val="FootnoteText"/>
        <w:jc w:val="both"/>
        <w:rPr>
          <w:rFonts w:ascii="Times New Roman" w:hAnsi="Times New Roman" w:cs="Times New Roman"/>
        </w:rPr>
      </w:pPr>
      <w:r>
        <w:rPr>
          <w:rStyle w:val="FootnoteReference"/>
        </w:rPr>
        <w:footnoteRef/>
      </w:r>
      <w:r w:rsidRPr="00891210">
        <w:rPr>
          <w:rFonts w:ascii="Times New Roman" w:hAnsi="Times New Roman" w:cs="Times New Roman"/>
        </w:rPr>
        <w:t>Data yang diperoleh dari Kejaksaan Tinggi Gorontalo bulan Juli 2020.</w:t>
      </w:r>
    </w:p>
  </w:footnote>
  <w:footnote w:id="26">
    <w:p w:rsidR="00EC7C20" w:rsidRPr="00891210" w:rsidRDefault="00EC7C20" w:rsidP="00891210">
      <w:pPr>
        <w:pStyle w:val="FootnoteText"/>
        <w:jc w:val="both"/>
        <w:rPr>
          <w:rFonts w:ascii="Times New Roman" w:hAnsi="Times New Roman" w:cs="Times New Roman"/>
        </w:rPr>
      </w:pPr>
      <w:r w:rsidRPr="00891210">
        <w:rPr>
          <w:rStyle w:val="FootnoteReference"/>
          <w:rFonts w:ascii="Times New Roman" w:hAnsi="Times New Roman" w:cs="Times New Roman"/>
        </w:rPr>
        <w:footnoteRef/>
      </w:r>
      <w:r w:rsidRPr="00891210">
        <w:rPr>
          <w:rFonts w:ascii="Times New Roman" w:hAnsi="Times New Roman" w:cs="Times New Roman"/>
        </w:rPr>
        <w:t>Kasus dugaan Tindak Pidana Bansos yang ada di Bone Bolango yang dimohonkan pengajuan praperadilan oleh LSM Jampera dan LBH IAIN Gorontalo ke PN Gorontalo, terkait penghentian penyidikan oleh Kejaksaan tinggi Gorontalo. Pihak Kejaksaan Tinggi menghentikan perkara tersebut karena kesulitan mendapatkan dua alat bukti.</w:t>
      </w:r>
    </w:p>
  </w:footnote>
  <w:footnote w:id="27">
    <w:p w:rsidR="00EC7C20" w:rsidRPr="00891210" w:rsidRDefault="00EC7C20" w:rsidP="00891210">
      <w:pPr>
        <w:pStyle w:val="FootnoteText"/>
        <w:jc w:val="both"/>
        <w:rPr>
          <w:rFonts w:ascii="Times New Roman" w:hAnsi="Times New Roman" w:cs="Times New Roman"/>
        </w:rPr>
      </w:pPr>
      <w:r w:rsidRPr="00891210">
        <w:rPr>
          <w:rStyle w:val="FootnoteReference"/>
          <w:rFonts w:ascii="Times New Roman" w:hAnsi="Times New Roman" w:cs="Times New Roman"/>
        </w:rPr>
        <w:footnoteRef/>
      </w:r>
      <w:r w:rsidRPr="00891210">
        <w:rPr>
          <w:rFonts w:ascii="Times New Roman" w:hAnsi="Times New Roman" w:cs="Times New Roman"/>
        </w:rPr>
        <w:t>Data di Pengadilan Negeri Tilamuta terkait permohonan pengajuan Praperadilan Nomor: 02/Pid. Pra/2020/PN. TMT</w:t>
      </w:r>
    </w:p>
  </w:footnote>
  <w:footnote w:id="28">
    <w:p w:rsidR="00EC7C20" w:rsidRPr="00891210" w:rsidRDefault="00EC7C20" w:rsidP="00891210">
      <w:pPr>
        <w:pStyle w:val="FootnoteText"/>
        <w:jc w:val="both"/>
        <w:rPr>
          <w:rFonts w:ascii="Times New Roman" w:hAnsi="Times New Roman" w:cs="Times New Roman"/>
        </w:rPr>
      </w:pPr>
      <w:r>
        <w:rPr>
          <w:rStyle w:val="FootnoteReference"/>
        </w:rPr>
        <w:footnoteRef/>
      </w:r>
      <w:r w:rsidRPr="00891210">
        <w:rPr>
          <w:rFonts w:ascii="Times New Roman" w:hAnsi="Times New Roman" w:cs="Times New Roman"/>
        </w:rPr>
        <w:t>Romli Atmasasmita, 1995, Sistem Peradilan Pidana: Perspektif Eksistensialisme dan Abolisionisme. Bandung: Binacipta.  hal 9-10.</w:t>
      </w:r>
    </w:p>
  </w:footnote>
  <w:footnote w:id="29">
    <w:p w:rsidR="00EC7C20" w:rsidRPr="00891210" w:rsidRDefault="00EC7C20" w:rsidP="00891210">
      <w:pPr>
        <w:pStyle w:val="FootnoteText"/>
        <w:jc w:val="both"/>
        <w:rPr>
          <w:rFonts w:ascii="Times New Roman" w:hAnsi="Times New Roman" w:cs="Times New Roman"/>
        </w:rPr>
      </w:pPr>
      <w:r w:rsidRPr="00891210">
        <w:rPr>
          <w:rStyle w:val="FootnoteReference"/>
          <w:rFonts w:ascii="Times New Roman" w:hAnsi="Times New Roman" w:cs="Times New Roman"/>
        </w:rPr>
        <w:footnoteRef/>
      </w:r>
      <w:r w:rsidRPr="00891210">
        <w:rPr>
          <w:rFonts w:ascii="Times New Roman" w:hAnsi="Times New Roman" w:cs="Times New Roman"/>
          <w:i/>
        </w:rPr>
        <w:t>ibid</w:t>
      </w:r>
    </w:p>
  </w:footnote>
  <w:footnote w:id="30">
    <w:p w:rsidR="00EC7C20" w:rsidRPr="00891210" w:rsidRDefault="00EC7C20" w:rsidP="00891210">
      <w:pPr>
        <w:pStyle w:val="FootnoteText"/>
        <w:jc w:val="both"/>
        <w:rPr>
          <w:rFonts w:ascii="Times New Roman" w:hAnsi="Times New Roman" w:cs="Times New Roman"/>
        </w:rPr>
      </w:pPr>
      <w:r w:rsidRPr="00891210">
        <w:rPr>
          <w:rStyle w:val="FootnoteReference"/>
          <w:rFonts w:ascii="Times New Roman" w:hAnsi="Times New Roman" w:cs="Times New Roman"/>
        </w:rPr>
        <w:footnoteRef/>
      </w:r>
      <w:r w:rsidRPr="00891210">
        <w:rPr>
          <w:rFonts w:ascii="Times New Roman" w:hAnsi="Times New Roman" w:cs="Times New Roman"/>
        </w:rPr>
        <w:t>Peraturan Pemerintah Republik Indonesia Nomor 68 tahun 1999  tentang Tata Cara Pelaksanaan Peran Serta Masyarakat Dalam Penyelenggaraan Negara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B7F28"/>
    <w:multiLevelType w:val="hybridMultilevel"/>
    <w:tmpl w:val="C5CA4A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3E0025"/>
    <w:multiLevelType w:val="hybridMultilevel"/>
    <w:tmpl w:val="50123AE4"/>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nsid w:val="17874A6A"/>
    <w:multiLevelType w:val="hybridMultilevel"/>
    <w:tmpl w:val="18A82A3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2D21C7B"/>
    <w:multiLevelType w:val="hybridMultilevel"/>
    <w:tmpl w:val="B87ACEC8"/>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nsid w:val="25BC5516"/>
    <w:multiLevelType w:val="hybridMultilevel"/>
    <w:tmpl w:val="4D901C4A"/>
    <w:lvl w:ilvl="0" w:tplc="0DC0CB0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3221489E"/>
    <w:multiLevelType w:val="hybridMultilevel"/>
    <w:tmpl w:val="0F9C19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6F116D"/>
    <w:multiLevelType w:val="hybridMultilevel"/>
    <w:tmpl w:val="3A845708"/>
    <w:lvl w:ilvl="0" w:tplc="478E88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BD5102C"/>
    <w:multiLevelType w:val="hybridMultilevel"/>
    <w:tmpl w:val="381E2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752155"/>
    <w:multiLevelType w:val="hybridMultilevel"/>
    <w:tmpl w:val="C518D6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83F4A17"/>
    <w:multiLevelType w:val="hybridMultilevel"/>
    <w:tmpl w:val="EFFEA4F6"/>
    <w:lvl w:ilvl="0" w:tplc="DA6CF588">
      <w:start w:val="1"/>
      <w:numFmt w:val="decimal"/>
      <w:lvlText w:val="%1."/>
      <w:lvlJc w:val="left"/>
      <w:pPr>
        <w:ind w:left="3904" w:hanging="360"/>
      </w:pPr>
      <w:rPr>
        <w:rFonts w:hint="default"/>
      </w:rPr>
    </w:lvl>
    <w:lvl w:ilvl="1" w:tplc="04090019" w:tentative="1">
      <w:start w:val="1"/>
      <w:numFmt w:val="lowerLetter"/>
      <w:lvlText w:val="%2."/>
      <w:lvlJc w:val="left"/>
      <w:pPr>
        <w:ind w:left="4624" w:hanging="360"/>
      </w:pPr>
    </w:lvl>
    <w:lvl w:ilvl="2" w:tplc="0409001B" w:tentative="1">
      <w:start w:val="1"/>
      <w:numFmt w:val="lowerRoman"/>
      <w:lvlText w:val="%3."/>
      <w:lvlJc w:val="right"/>
      <w:pPr>
        <w:ind w:left="5344" w:hanging="180"/>
      </w:pPr>
    </w:lvl>
    <w:lvl w:ilvl="3" w:tplc="0409000F" w:tentative="1">
      <w:start w:val="1"/>
      <w:numFmt w:val="decimal"/>
      <w:lvlText w:val="%4."/>
      <w:lvlJc w:val="left"/>
      <w:pPr>
        <w:ind w:left="6064" w:hanging="360"/>
      </w:pPr>
    </w:lvl>
    <w:lvl w:ilvl="4" w:tplc="04090019" w:tentative="1">
      <w:start w:val="1"/>
      <w:numFmt w:val="lowerLetter"/>
      <w:lvlText w:val="%5."/>
      <w:lvlJc w:val="left"/>
      <w:pPr>
        <w:ind w:left="6784" w:hanging="360"/>
      </w:pPr>
    </w:lvl>
    <w:lvl w:ilvl="5" w:tplc="0409001B" w:tentative="1">
      <w:start w:val="1"/>
      <w:numFmt w:val="lowerRoman"/>
      <w:lvlText w:val="%6."/>
      <w:lvlJc w:val="right"/>
      <w:pPr>
        <w:ind w:left="7504" w:hanging="180"/>
      </w:pPr>
    </w:lvl>
    <w:lvl w:ilvl="6" w:tplc="0409000F" w:tentative="1">
      <w:start w:val="1"/>
      <w:numFmt w:val="decimal"/>
      <w:lvlText w:val="%7."/>
      <w:lvlJc w:val="left"/>
      <w:pPr>
        <w:ind w:left="8224" w:hanging="360"/>
      </w:pPr>
    </w:lvl>
    <w:lvl w:ilvl="7" w:tplc="04090019" w:tentative="1">
      <w:start w:val="1"/>
      <w:numFmt w:val="lowerLetter"/>
      <w:lvlText w:val="%8."/>
      <w:lvlJc w:val="left"/>
      <w:pPr>
        <w:ind w:left="8944" w:hanging="360"/>
      </w:pPr>
    </w:lvl>
    <w:lvl w:ilvl="8" w:tplc="0409001B" w:tentative="1">
      <w:start w:val="1"/>
      <w:numFmt w:val="lowerRoman"/>
      <w:lvlText w:val="%9."/>
      <w:lvlJc w:val="right"/>
      <w:pPr>
        <w:ind w:left="9664" w:hanging="180"/>
      </w:pPr>
    </w:lvl>
  </w:abstractNum>
  <w:abstractNum w:abstractNumId="10">
    <w:nsid w:val="4C616A25"/>
    <w:multiLevelType w:val="hybridMultilevel"/>
    <w:tmpl w:val="BC5211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6D1909"/>
    <w:multiLevelType w:val="hybridMultilevel"/>
    <w:tmpl w:val="D30ADF66"/>
    <w:lvl w:ilvl="0" w:tplc="D3BA39C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E3371D"/>
    <w:multiLevelType w:val="hybridMultilevel"/>
    <w:tmpl w:val="0CB622C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D354CA7"/>
    <w:multiLevelType w:val="hybridMultilevel"/>
    <w:tmpl w:val="C2B87E4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E131BBE"/>
    <w:multiLevelType w:val="hybridMultilevel"/>
    <w:tmpl w:val="47724730"/>
    <w:lvl w:ilvl="0" w:tplc="8C1A3C6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2E5295"/>
    <w:multiLevelType w:val="hybridMultilevel"/>
    <w:tmpl w:val="EE54CC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0"/>
  </w:num>
  <w:num w:numId="3">
    <w:abstractNumId w:val="5"/>
  </w:num>
  <w:num w:numId="4">
    <w:abstractNumId w:val="7"/>
  </w:num>
  <w:num w:numId="5">
    <w:abstractNumId w:val="11"/>
  </w:num>
  <w:num w:numId="6">
    <w:abstractNumId w:val="14"/>
  </w:num>
  <w:num w:numId="7">
    <w:abstractNumId w:val="10"/>
  </w:num>
  <w:num w:numId="8">
    <w:abstractNumId w:val="8"/>
  </w:num>
  <w:num w:numId="9">
    <w:abstractNumId w:val="13"/>
  </w:num>
  <w:num w:numId="10">
    <w:abstractNumId w:val="2"/>
  </w:num>
  <w:num w:numId="11">
    <w:abstractNumId w:val="12"/>
  </w:num>
  <w:num w:numId="12">
    <w:abstractNumId w:val="15"/>
  </w:num>
  <w:num w:numId="13">
    <w:abstractNumId w:val="3"/>
  </w:num>
  <w:num w:numId="14">
    <w:abstractNumId w:val="1"/>
  </w:num>
  <w:num w:numId="15">
    <w:abstractNumId w:val="4"/>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hideSpellingErrors/>
  <w:defaultTabStop w:val="720"/>
  <w:characterSpacingControl w:val="doNotCompress"/>
  <w:footnotePr>
    <w:footnote w:id="0"/>
    <w:footnote w:id="1"/>
  </w:footnotePr>
  <w:endnotePr>
    <w:endnote w:id="0"/>
    <w:endnote w:id="1"/>
  </w:endnotePr>
  <w:compat/>
  <w:rsids>
    <w:rsidRoot w:val="00362C29"/>
    <w:rsid w:val="0006214C"/>
    <w:rsid w:val="000777FC"/>
    <w:rsid w:val="0008086C"/>
    <w:rsid w:val="00097BD1"/>
    <w:rsid w:val="000E1306"/>
    <w:rsid w:val="000E647C"/>
    <w:rsid w:val="001B2432"/>
    <w:rsid w:val="001B673A"/>
    <w:rsid w:val="001E26EB"/>
    <w:rsid w:val="00287610"/>
    <w:rsid w:val="002E6F2C"/>
    <w:rsid w:val="00362C29"/>
    <w:rsid w:val="003E18E6"/>
    <w:rsid w:val="003F18BA"/>
    <w:rsid w:val="00430E03"/>
    <w:rsid w:val="00482FEE"/>
    <w:rsid w:val="004C7553"/>
    <w:rsid w:val="004E43B4"/>
    <w:rsid w:val="005E08F0"/>
    <w:rsid w:val="005F03F8"/>
    <w:rsid w:val="00600AA8"/>
    <w:rsid w:val="00686CE3"/>
    <w:rsid w:val="006A748C"/>
    <w:rsid w:val="006D3AC9"/>
    <w:rsid w:val="007D3CA0"/>
    <w:rsid w:val="00891210"/>
    <w:rsid w:val="008C2D2D"/>
    <w:rsid w:val="009567AD"/>
    <w:rsid w:val="00976E88"/>
    <w:rsid w:val="009D2A64"/>
    <w:rsid w:val="009F1364"/>
    <w:rsid w:val="00A25E2F"/>
    <w:rsid w:val="00A463CA"/>
    <w:rsid w:val="00AA564D"/>
    <w:rsid w:val="00AF1C57"/>
    <w:rsid w:val="00B111E6"/>
    <w:rsid w:val="00B53B08"/>
    <w:rsid w:val="00B5531F"/>
    <w:rsid w:val="00B86CC6"/>
    <w:rsid w:val="00C53BA8"/>
    <w:rsid w:val="00CC7798"/>
    <w:rsid w:val="00D040FA"/>
    <w:rsid w:val="00D12B6E"/>
    <w:rsid w:val="00D235EC"/>
    <w:rsid w:val="00DC443A"/>
    <w:rsid w:val="00DF43D1"/>
    <w:rsid w:val="00E97F39"/>
    <w:rsid w:val="00EC7C20"/>
    <w:rsid w:val="00EF1BFD"/>
    <w:rsid w:val="00F10745"/>
    <w:rsid w:val="00F76842"/>
    <w:rsid w:val="00FF1C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C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62C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2C29"/>
    <w:rPr>
      <w:sz w:val="20"/>
      <w:szCs w:val="20"/>
    </w:rPr>
  </w:style>
  <w:style w:type="character" w:styleId="FootnoteReference">
    <w:name w:val="footnote reference"/>
    <w:basedOn w:val="DefaultParagraphFont"/>
    <w:uiPriority w:val="99"/>
    <w:semiHidden/>
    <w:unhideWhenUsed/>
    <w:rsid w:val="00362C29"/>
    <w:rPr>
      <w:vertAlign w:val="superscript"/>
    </w:rPr>
  </w:style>
  <w:style w:type="paragraph" w:styleId="ListParagraph">
    <w:name w:val="List Paragraph"/>
    <w:basedOn w:val="Normal"/>
    <w:uiPriority w:val="34"/>
    <w:qFormat/>
    <w:rsid w:val="00B86CC6"/>
    <w:pPr>
      <w:ind w:left="720"/>
      <w:contextualSpacing/>
    </w:pPr>
  </w:style>
  <w:style w:type="character" w:styleId="Hyperlink">
    <w:name w:val="Hyperlink"/>
    <w:basedOn w:val="DefaultParagraphFont"/>
    <w:uiPriority w:val="99"/>
    <w:unhideWhenUsed/>
    <w:rsid w:val="006D3AC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62C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2C29"/>
    <w:rPr>
      <w:sz w:val="20"/>
      <w:szCs w:val="20"/>
    </w:rPr>
  </w:style>
  <w:style w:type="character" w:styleId="FootnoteReference">
    <w:name w:val="footnote reference"/>
    <w:basedOn w:val="DefaultParagraphFont"/>
    <w:uiPriority w:val="99"/>
    <w:semiHidden/>
    <w:unhideWhenUsed/>
    <w:rsid w:val="00362C29"/>
    <w:rPr>
      <w:vertAlign w:val="superscript"/>
    </w:rPr>
  </w:style>
  <w:style w:type="paragraph" w:styleId="ListParagraph">
    <w:name w:val="List Paragraph"/>
    <w:basedOn w:val="Normal"/>
    <w:uiPriority w:val="34"/>
    <w:qFormat/>
    <w:rsid w:val="00B86CC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nce.wantu@yahoo.co.id"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osdalina.bukido@iain-manado.ac.id" TargetMode="External"/><Relationship Id="rId4" Type="http://schemas.openxmlformats.org/officeDocument/2006/relationships/settings" Target="settings.xml"/><Relationship Id="rId9" Type="http://schemas.openxmlformats.org/officeDocument/2006/relationships/hyperlink" Target="mailto:lusianamtijow@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01593-2AFE-42C9-A217-91D555F2E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16</Pages>
  <Words>4998</Words>
  <Characters>28489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ACER</cp:lastModifiedBy>
  <cp:revision>4</cp:revision>
  <dcterms:created xsi:type="dcterms:W3CDTF">2020-10-09T13:21:00Z</dcterms:created>
  <dcterms:modified xsi:type="dcterms:W3CDTF">2020-10-10T08:21:00Z</dcterms:modified>
</cp:coreProperties>
</file>